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CC4B0" w14:textId="77777777" w:rsidR="009F33B4" w:rsidRDefault="009F33B4" w:rsidP="006037BF">
      <w:pPr>
        <w:ind w:firstLine="432"/>
      </w:pPr>
    </w:p>
    <w:p w14:paraId="182E4C2D" w14:textId="4C861D73" w:rsidR="008709A7" w:rsidRPr="00CD11B8" w:rsidRDefault="00DE6BB8" w:rsidP="00F76BCF">
      <w:pPr>
        <w:pStyle w:val="af9"/>
        <w:ind w:firstLine="574"/>
      </w:pPr>
      <w:r>
        <w:t>Exploration of automated data processing for mass production of nuclear data at RIBF</w:t>
      </w:r>
    </w:p>
    <w:p w14:paraId="28E8D82E" w14:textId="77777777" w:rsidR="00EC4540" w:rsidRDefault="00EC4540" w:rsidP="00AA630B">
      <w:pPr>
        <w:pStyle w:val="Authors"/>
        <w:ind w:firstLine="432"/>
      </w:pPr>
    </w:p>
    <w:p w14:paraId="06510407" w14:textId="62A32C56" w:rsidR="00B81677" w:rsidRDefault="00DE6BB8" w:rsidP="00AA630B">
      <w:pPr>
        <w:pStyle w:val="Authors"/>
        <w:ind w:firstLine="432"/>
        <w:rPr>
          <w:vertAlign w:val="superscript"/>
        </w:rPr>
      </w:pPr>
      <w:proofErr w:type="spellStart"/>
      <w:r>
        <w:t>Shoichiro</w:t>
      </w:r>
      <w:proofErr w:type="spellEnd"/>
      <w:r>
        <w:t xml:space="preserve"> KAWASE</w:t>
      </w:r>
      <w:r w:rsidR="00317D2A" w:rsidRPr="00317D2A">
        <w:rPr>
          <w:vertAlign w:val="superscript"/>
        </w:rPr>
        <w:t>1,2</w:t>
      </w:r>
    </w:p>
    <w:p w14:paraId="52B58647" w14:textId="77777777" w:rsidR="00D656C0" w:rsidRDefault="00317D2A" w:rsidP="00317D2A">
      <w:pPr>
        <w:pStyle w:val="Authors"/>
        <w:ind w:firstLine="432"/>
      </w:pPr>
      <w:r w:rsidRPr="00317D2A">
        <w:rPr>
          <w:vertAlign w:val="superscript"/>
        </w:rPr>
        <w:t>1</w:t>
      </w:r>
      <w:r w:rsidR="00D656C0">
        <w:t xml:space="preserve">Interdisciplinary Graduate School of Engineering Sciences, </w:t>
      </w:r>
      <w:r>
        <w:t>K</w:t>
      </w:r>
      <w:r w:rsidR="00DE6BB8">
        <w:t>yushu University</w:t>
      </w:r>
    </w:p>
    <w:p w14:paraId="0C33FA0B" w14:textId="00157852" w:rsidR="00B81677" w:rsidRDefault="00DE6BB8" w:rsidP="00317D2A">
      <w:pPr>
        <w:pStyle w:val="Authors"/>
        <w:ind w:firstLine="432"/>
      </w:pPr>
      <w:r>
        <w:t xml:space="preserve">6-1 </w:t>
      </w:r>
      <w:proofErr w:type="spellStart"/>
      <w:r>
        <w:t>Kasuga-koen</w:t>
      </w:r>
      <w:proofErr w:type="spellEnd"/>
      <w:r>
        <w:t xml:space="preserve">, </w:t>
      </w:r>
      <w:proofErr w:type="spellStart"/>
      <w:r>
        <w:t>Kasuga</w:t>
      </w:r>
      <w:proofErr w:type="spellEnd"/>
      <w:r>
        <w:t>, Fukuoka 816-8580, Japan</w:t>
      </w:r>
    </w:p>
    <w:p w14:paraId="72F4604F" w14:textId="3CF0B6D1" w:rsidR="00317D2A" w:rsidRDefault="00317D2A" w:rsidP="00AA630B">
      <w:pPr>
        <w:pStyle w:val="Authors"/>
        <w:ind w:firstLine="432"/>
      </w:pPr>
      <w:r w:rsidRPr="00317D2A">
        <w:rPr>
          <w:rFonts w:hint="eastAsia"/>
          <w:vertAlign w:val="superscript"/>
        </w:rPr>
        <w:t>2</w:t>
      </w:r>
      <w:r>
        <w:t xml:space="preserve">RIKEN </w:t>
      </w:r>
      <w:proofErr w:type="spellStart"/>
      <w:r>
        <w:t>Nishina</w:t>
      </w:r>
      <w:proofErr w:type="spellEnd"/>
      <w:r>
        <w:t xml:space="preserve"> Center for Accelerator-Based Science</w:t>
      </w:r>
    </w:p>
    <w:p w14:paraId="515129E0" w14:textId="08AB059A" w:rsidR="009F33B4" w:rsidRDefault="00C91375" w:rsidP="00AA630B">
      <w:pPr>
        <w:pStyle w:val="Authors"/>
        <w:ind w:firstLine="432"/>
        <w:rPr>
          <w:rFonts w:ascii="ｺﾞｼｯｸ"/>
        </w:rPr>
      </w:pPr>
      <w:r>
        <w:t>E</w:t>
      </w:r>
      <w:r w:rsidR="00B81677" w:rsidRPr="00B81677">
        <w:t>mail:</w:t>
      </w:r>
      <w:r w:rsidR="009F33B4" w:rsidRPr="00721AE3">
        <w:t xml:space="preserve"> </w:t>
      </w:r>
      <w:r w:rsidR="00DE6BB8">
        <w:t>kawase@aees.kyushu-u.ac.jp</w:t>
      </w:r>
    </w:p>
    <w:p w14:paraId="5018AEA9" w14:textId="7E2184E9" w:rsidR="00B81677" w:rsidRDefault="00B81677" w:rsidP="00AA630B">
      <w:pPr>
        <w:ind w:firstLine="432"/>
      </w:pPr>
    </w:p>
    <w:p w14:paraId="3F4F951B" w14:textId="180BBA47" w:rsidR="00B26ED1" w:rsidRDefault="00324428" w:rsidP="00AA630B">
      <w:pPr>
        <w:ind w:firstLine="432"/>
      </w:pPr>
      <w:r w:rsidRPr="00324428">
        <w:t>Since the secondary beam produced by the RIBF generally contains various nuclides, it is possible to acquire data on non-rare events systematically. However, systematic nuclear data acquisition at RIBF has not been realized due to the lack of data acquisition capability and workforce for data analysis. If data calibration can be automated, the latter will be solved. For the automation of data calibration, advanced statistical inference methods could be used. In this study, the Markov chain Monte Carlo method was employed for a part of particle identification analysis in a secondary beam experiment, and the results were comparable to those of the conventional analysis method.</w:t>
      </w:r>
    </w:p>
    <w:p w14:paraId="14F5E8D2" w14:textId="77777777" w:rsidR="00324428" w:rsidRPr="00BF4B8A" w:rsidRDefault="00324428" w:rsidP="00AA630B">
      <w:pPr>
        <w:ind w:firstLine="432"/>
      </w:pPr>
    </w:p>
    <w:p w14:paraId="15958B07" w14:textId="1C4D3F3E" w:rsidR="00B26ED1" w:rsidRPr="00667DBA" w:rsidRDefault="00DE6BB8" w:rsidP="00667DBA">
      <w:pPr>
        <w:pStyle w:val="1"/>
      </w:pPr>
      <w:r>
        <w:t>Introduction</w:t>
      </w:r>
    </w:p>
    <w:p w14:paraId="5EB28074" w14:textId="38F18E84" w:rsidR="00BF3B69" w:rsidRDefault="00BF3B69" w:rsidP="00BF3B69">
      <w:pPr>
        <w:ind w:firstLine="432"/>
      </w:pPr>
      <w:r>
        <w:t>Data-intensive science has been proposed as the fourth paradigm of scientific research following experimental, theoretical, and computational sciences. In data-intensive science, a large amount of data, obtained by advanced data acquisition and processing and simulation techniques, are aggregated</w:t>
      </w:r>
      <w:r w:rsidR="00324428">
        <w:t>,</w:t>
      </w:r>
      <w:r>
        <w:t xml:space="preserve"> and statistical inference is used to develop data-driven scientific research.</w:t>
      </w:r>
    </w:p>
    <w:p w14:paraId="00F6BE28" w14:textId="37677AD3" w:rsidR="00BF3B69" w:rsidRDefault="00BF3B69" w:rsidP="00BF3B69">
      <w:pPr>
        <w:ind w:firstLine="432"/>
      </w:pPr>
      <w:r>
        <w:t>The RI beam experiment at RIBF</w:t>
      </w:r>
      <w:r w:rsidR="009171AE" w:rsidRPr="009171AE">
        <w:rPr>
          <w:vertAlign w:val="superscript"/>
        </w:rPr>
        <w:t>1)</w:t>
      </w:r>
      <w:r>
        <w:t xml:space="preserve"> has the advantage of developing such a data-intensive science. The secondary beam used in RIBF generally contains many different nuclides. </w:t>
      </w:r>
      <w:r w:rsidR="00F76BCF" w:rsidRPr="00F76BCF">
        <w:t>Therefore, in principle, it is possible in an experiment at RIBF to obtain rare events that the experimental proposer aims for and systematically obtain non-rare nuclear reaction data</w:t>
      </w:r>
      <w:r w:rsidR="00F76BCF">
        <w:t xml:space="preserve"> simultaneously</w:t>
      </w:r>
      <w:r w:rsidR="00F76BCF" w:rsidRPr="00F76BCF">
        <w:t>.</w:t>
      </w:r>
      <w:r>
        <w:t xml:space="preserve"> Such </w:t>
      </w:r>
      <w:r w:rsidR="00F76BCF">
        <w:t xml:space="preserve">non-rare </w:t>
      </w:r>
      <w:r>
        <w:t xml:space="preserve">data </w:t>
      </w:r>
      <w:r w:rsidR="00F76BCF">
        <w:t xml:space="preserve">may </w:t>
      </w:r>
      <w:r>
        <w:t>include isotope production and elastic scattering cross sections. The systematic acquisition of such data and the development of scientific research based on the aggregated data is consistent with the direction of data-intensive science.</w:t>
      </w:r>
    </w:p>
    <w:p w14:paraId="14E9BA1C" w14:textId="21BF8CB7" w:rsidR="00BF3B69" w:rsidRDefault="00BF3B69" w:rsidP="00BF3B69">
      <w:pPr>
        <w:ind w:firstLine="432"/>
      </w:pPr>
      <w:r>
        <w:t xml:space="preserve">However, in practice, the data acquisition and data processing capacity of RIBF is limited in two aspects: data acquisition systems and workforce. First, to measure rare events efficiently, data from non-rare events are usually excluded from the acquisition at the trigger level. Also, data on common events that cannot be excluded are rarely published because the data alone have little academic impact, despite the effort required to analyze </w:t>
      </w:r>
      <w:r w:rsidR="00F76BCF">
        <w:t>it</w:t>
      </w:r>
      <w:r>
        <w:t>. Even if a non-collaborator w</w:t>
      </w:r>
      <w:r w:rsidR="006155BA">
        <w:t>ould like</w:t>
      </w:r>
      <w:r>
        <w:t xml:space="preserve"> to analyze the data and extract systematic features from them, it is </w:t>
      </w:r>
      <w:r w:rsidR="00F76BCF">
        <w:t>not easy</w:t>
      </w:r>
      <w:r>
        <w:t xml:space="preserve"> to actually analyze the data because of the need for detailed information on the experimental conditions, such as the operating conditions of the detector and the magnetic field settings of the electromagnets, which vary from experiment to experiment.</w:t>
      </w:r>
    </w:p>
    <w:p w14:paraId="6F66684F" w14:textId="20C61E16" w:rsidR="00C114A2" w:rsidRDefault="00BF3B69" w:rsidP="00BF3B69">
      <w:pPr>
        <w:ind w:firstLine="432"/>
      </w:pPr>
      <w:r>
        <w:t xml:space="preserve">The latter of these two limitations can be overcome by automating the data calibration. In order to realize the automation of data calibration in RIBF, </w:t>
      </w:r>
      <w:r w:rsidR="006155BA">
        <w:t>modern statistical inference methods could be applied</w:t>
      </w:r>
      <w:r>
        <w:t xml:space="preserve">.  </w:t>
      </w:r>
      <w:r>
        <w:lastRenderedPageBreak/>
        <w:t xml:space="preserve">In this </w:t>
      </w:r>
      <w:r w:rsidR="006155BA">
        <w:t>report</w:t>
      </w:r>
      <w:r>
        <w:t>, an attempt to apply the Markov chain Monte Carlo</w:t>
      </w:r>
      <w:r w:rsidR="00627B76">
        <w:t xml:space="preserve"> </w:t>
      </w:r>
      <w:r>
        <w:t>method</w:t>
      </w:r>
      <w:r w:rsidR="00627B76">
        <w:t xml:space="preserve"> (MCMC)</w:t>
      </w:r>
      <w:r>
        <w:t xml:space="preserve"> to the particle identification analysis for secondary beams </w:t>
      </w:r>
      <w:r w:rsidR="006155BA">
        <w:t>is</w:t>
      </w:r>
      <w:r>
        <w:t xml:space="preserve"> </w:t>
      </w:r>
      <w:r w:rsidR="003A240C">
        <w:t>introduced</w:t>
      </w:r>
      <w:r>
        <w:t>.</w:t>
      </w:r>
    </w:p>
    <w:p w14:paraId="0F8E721C" w14:textId="51CF7238" w:rsidR="006155BA" w:rsidRPr="00E55F7B" w:rsidRDefault="006155BA" w:rsidP="00BF3B69">
      <w:pPr>
        <w:ind w:firstLine="432"/>
      </w:pPr>
    </w:p>
    <w:p w14:paraId="5A78A01D" w14:textId="38CEB8C2" w:rsidR="00667DBA" w:rsidRDefault="00016B77" w:rsidP="00E55F7B">
      <w:pPr>
        <w:pStyle w:val="1"/>
      </w:pPr>
      <w:r>
        <w:t xml:space="preserve">Data </w:t>
      </w:r>
      <w:r w:rsidR="00DE6BB8">
        <w:t>Analysis</w:t>
      </w:r>
    </w:p>
    <w:p w14:paraId="75EB32DD" w14:textId="72FCF75C" w:rsidR="003D4518" w:rsidRDefault="00565549" w:rsidP="0001275D">
      <w:pPr>
        <w:ind w:firstLine="432"/>
      </w:pPr>
      <w:r>
        <w:t xml:space="preserve">At </w:t>
      </w:r>
      <w:r w:rsidR="002E1552">
        <w:t xml:space="preserve">the </w:t>
      </w:r>
      <w:proofErr w:type="spellStart"/>
      <w:r w:rsidR="0001275D">
        <w:t>BigRIPS</w:t>
      </w:r>
      <w:proofErr w:type="spellEnd"/>
      <w:r w:rsidR="002E1552">
        <w:t xml:space="preserve"> particle separator</w:t>
      </w:r>
      <w:r w:rsidR="002E1552" w:rsidRPr="002E1552">
        <w:rPr>
          <w:vertAlign w:val="superscript"/>
        </w:rPr>
        <w:t>2)</w:t>
      </w:r>
      <w:r w:rsidR="002E1552">
        <w:t xml:space="preserve"> at RIBF</w:t>
      </w:r>
      <w:r>
        <w:t>, secondary beam particles are identified on an event-by-event basis from time-of-flight (TOF), magnetic rigidity (</w:t>
      </w:r>
      <m:oMath>
        <m:r>
          <w:rPr>
            <w:rFonts w:ascii="Cambria Math" w:hAnsi="Cambria Math"/>
          </w:rPr>
          <m:t>Bρ)</m:t>
        </m:r>
      </m:oMath>
      <w:r>
        <w:rPr>
          <w:rFonts w:hint="eastAsia"/>
        </w:rPr>
        <w:t>,</w:t>
      </w:r>
      <w:r>
        <w:t xml:space="preserve"> and energy loss </w:t>
      </w:r>
      <m:oMath>
        <m:r>
          <w:rPr>
            <w:rFonts w:ascii="Cambria Math" w:hAnsi="Cambria Math"/>
          </w:rPr>
          <m:t>(</m:t>
        </m:r>
        <m:r>
          <m:rPr>
            <m:sty m:val="p"/>
          </m:rPr>
          <w:rPr>
            <w:rFonts w:ascii="Cambria Math" w:hAnsi="Cambria Math"/>
          </w:rPr>
          <m:t>Δ</m:t>
        </m:r>
        <m:r>
          <w:rPr>
            <w:rFonts w:ascii="Cambria Math" w:hAnsi="Cambria Math"/>
          </w:rPr>
          <m:t>E)</m:t>
        </m:r>
      </m:oMath>
      <w:r>
        <w:t xml:space="preserve"> information obtained by using beamline detectors (the TOF-</w:t>
      </w:r>
      <m:oMath>
        <m:r>
          <w:rPr>
            <w:rFonts w:ascii="Cambria Math" w:hAnsi="Cambria Math"/>
          </w:rPr>
          <m:t>Bρ</m:t>
        </m:r>
      </m:oMath>
      <w:r>
        <w:t>-</w:t>
      </w:r>
      <m:oMath>
        <m:r>
          <m:rPr>
            <m:sty m:val="p"/>
          </m:rPr>
          <w:rPr>
            <w:rFonts w:ascii="Cambria Math" w:hAnsi="Cambria Math"/>
          </w:rPr>
          <m:t>Δ</m:t>
        </m:r>
        <m:r>
          <w:rPr>
            <w:rFonts w:ascii="Cambria Math" w:hAnsi="Cambria Math"/>
          </w:rPr>
          <m:t>E</m:t>
        </m:r>
      </m:oMath>
      <w:r>
        <w:t xml:space="preserve"> method)</w:t>
      </w:r>
      <w:r w:rsidR="00B1041A" w:rsidRPr="00B1041A">
        <w:rPr>
          <w:vertAlign w:val="superscript"/>
        </w:rPr>
        <w:t>2)</w:t>
      </w:r>
      <w:r w:rsidR="0001275D">
        <w:t>.</w:t>
      </w:r>
      <w:r>
        <w:t xml:space="preserve"> In this study, MCMC was applied to </w:t>
      </w:r>
      <w:r w:rsidR="002A7D20">
        <w:t xml:space="preserve">the determination of ion-optical transfer matrix elements, which is the part of </w:t>
      </w:r>
      <w:r>
        <w:t xml:space="preserve">the </w:t>
      </w:r>
      <m:oMath>
        <m:r>
          <w:rPr>
            <w:rFonts w:ascii="Cambria Math" w:hAnsi="Cambria Math"/>
          </w:rPr>
          <m:t>Bρ</m:t>
        </m:r>
      </m:oMath>
      <w:r w:rsidR="002A7D20">
        <w:t xml:space="preserve"> analysis</w:t>
      </w:r>
      <w:r>
        <w:t>.</w:t>
      </w:r>
      <w:r w:rsidR="002F0E56">
        <w:t xml:space="preserve"> The first-order ion-optical transformation between two focal plane</w:t>
      </w:r>
      <w:r w:rsidR="00DC3F1D">
        <w:t>s</w:t>
      </w:r>
      <w:r w:rsidR="002F0E56">
        <w:t xml:space="preserve"> is given by</w:t>
      </w:r>
    </w:p>
    <w:p w14:paraId="1C783D5B" w14:textId="79247933" w:rsidR="002F0E56" w:rsidRPr="00107042" w:rsidRDefault="00C91375" w:rsidP="00C91375">
      <w:pPr>
        <w:ind w:firstLine="432"/>
      </w:pPr>
      <m:oMathPara>
        <m:oMath>
          <m:eqArr>
            <m:eqArrPr>
              <m:maxDist m:val="1"/>
              <m:ctrlPr>
                <w:rPr>
                  <w:rFonts w:ascii="Cambria Math"/>
                </w:rPr>
              </m:ctrlPr>
            </m:eqArrPr>
            <m:e>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f</m:t>
                            </m:r>
                          </m:sub>
                        </m:sSub>
                      </m:e>
                    </m:mr>
                    <m:mr>
                      <m:e>
                        <m:sSub>
                          <m:sSubPr>
                            <m:ctrlPr>
                              <w:rPr>
                                <w:rFonts w:ascii="Cambria Math" w:hAnsi="Cambria Math"/>
                                <w:i/>
                              </w:rPr>
                            </m:ctrlPr>
                          </m:sSubPr>
                          <m:e>
                            <m:r>
                              <w:rPr>
                                <w:rFonts w:ascii="Cambria Math" w:hAnsi="Cambria Math"/>
                              </w:rPr>
                              <m:t>a</m:t>
                            </m:r>
                          </m:e>
                          <m:sub>
                            <m:r>
                              <w:rPr>
                                <w:rFonts w:ascii="Cambria Math" w:hAnsi="Cambria Math"/>
                              </w:rPr>
                              <m:t>f</m:t>
                            </m:r>
                          </m:sub>
                        </m:sSub>
                      </m:e>
                    </m:mr>
                    <m:mr>
                      <m:e>
                        <m:r>
                          <w:rPr>
                            <w:rFonts w:ascii="Cambria Math" w:hAnsi="Cambria Math"/>
                          </w:rPr>
                          <m:t>δ</m:t>
                        </m:r>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d>
                          <m:dPr>
                            <m:ctrlPr>
                              <w:rPr>
                                <w:rFonts w:ascii="Cambria Math" w:hAnsi="Cambria Math"/>
                                <w:i/>
                              </w:rPr>
                            </m:ctrlPr>
                          </m:dPr>
                          <m:e>
                            <m:r>
                              <w:rPr>
                                <w:rFonts w:ascii="Cambria Math" w:hAnsi="Cambria Math"/>
                              </w:rPr>
                              <m:t>x</m:t>
                            </m:r>
                          </m:e>
                          <m:e>
                            <m:r>
                              <w:rPr>
                                <w:rFonts w:ascii="Cambria Math" w:hAnsi="Cambria Math"/>
                              </w:rPr>
                              <m:t>x</m:t>
                            </m:r>
                          </m:e>
                        </m:d>
                      </m:e>
                      <m:e>
                        <m:d>
                          <m:dPr>
                            <m:ctrlPr>
                              <w:rPr>
                                <w:rFonts w:ascii="Cambria Math" w:hAnsi="Cambria Math"/>
                                <w:i/>
                              </w:rPr>
                            </m:ctrlPr>
                          </m:dPr>
                          <m:e>
                            <m:r>
                              <w:rPr>
                                <w:rFonts w:ascii="Cambria Math" w:hAnsi="Cambria Math"/>
                              </w:rPr>
                              <m:t>x</m:t>
                            </m:r>
                          </m:e>
                          <m:e>
                            <m:r>
                              <w:rPr>
                                <w:rFonts w:ascii="Cambria Math" w:hAnsi="Cambria Math"/>
                              </w:rPr>
                              <m:t>a</m:t>
                            </m:r>
                          </m:e>
                        </m:d>
                        <m:ctrlPr>
                          <w:rPr>
                            <w:rFonts w:ascii="Cambria Math" w:eastAsia="Cambria Math" w:hAnsi="Cambria Math" w:cs="Cambria Math"/>
                            <w:i/>
                          </w:rPr>
                        </m:ctrlPr>
                      </m:e>
                      <m:e>
                        <m:d>
                          <m:dPr>
                            <m:ctrlPr>
                              <w:rPr>
                                <w:rFonts w:ascii="Cambria Math" w:eastAsia="Cambria Math" w:hAnsi="Cambria Math" w:cs="Cambria Math"/>
                                <w:i/>
                              </w:rPr>
                            </m:ctrlPr>
                          </m:dPr>
                          <m:e>
                            <m:r>
                              <w:rPr>
                                <w:rFonts w:ascii="Cambria Math" w:eastAsia="Cambria Math" w:hAnsi="Cambria Math" w:cs="Cambria Math"/>
                              </w:rPr>
                              <m:t>x</m:t>
                            </m:r>
                          </m:e>
                          <m:e>
                            <m:r>
                              <w:rPr>
                                <w:rFonts w:ascii="Cambria Math" w:eastAsia="Cambria Math" w:hAnsi="Cambria Math" w:cs="Cambria Math"/>
                              </w:rPr>
                              <m:t>δ</m:t>
                            </m:r>
                          </m:e>
                        </m:d>
                      </m:e>
                    </m:mr>
                    <m:mr>
                      <m:e>
                        <m:d>
                          <m:dPr>
                            <m:ctrlPr>
                              <w:rPr>
                                <w:rFonts w:ascii="Cambria Math" w:hAnsi="Cambria Math"/>
                                <w:i/>
                              </w:rPr>
                            </m:ctrlPr>
                          </m:dPr>
                          <m:e>
                            <m:r>
                              <w:rPr>
                                <w:rFonts w:ascii="Cambria Math" w:hAnsi="Cambria Math"/>
                              </w:rPr>
                              <m:t>a</m:t>
                            </m:r>
                          </m:e>
                          <m:e>
                            <m:r>
                              <w:rPr>
                                <w:rFonts w:ascii="Cambria Math" w:hAnsi="Cambria Math"/>
                              </w:rPr>
                              <m:t>x</m:t>
                            </m:r>
                          </m:e>
                        </m:d>
                        <m:ctrlPr>
                          <w:rPr>
                            <w:rFonts w:ascii="Cambria Math" w:eastAsia="Cambria Math" w:hAnsi="Cambria Math" w:cs="Cambria Math"/>
                            <w:i/>
                          </w:rPr>
                        </m:ctrlPr>
                      </m:e>
                      <m:e>
                        <m:d>
                          <m:dPr>
                            <m:ctrlPr>
                              <w:rPr>
                                <w:rFonts w:ascii="Cambria Math" w:eastAsia="Cambria Math" w:hAnsi="Cambria Math" w:cs="Cambria Math"/>
                                <w:i/>
                              </w:rPr>
                            </m:ctrlPr>
                          </m:dPr>
                          <m:e>
                            <m:r>
                              <w:rPr>
                                <w:rFonts w:ascii="Cambria Math" w:eastAsia="Cambria Math" w:hAnsi="Cambria Math" w:cs="Cambria Math"/>
                              </w:rPr>
                              <m:t>a</m:t>
                            </m:r>
                          </m:e>
                          <m:e>
                            <m:r>
                              <w:rPr>
                                <w:rFonts w:ascii="Cambria Math" w:eastAsia="Cambria Math" w:hAnsi="Cambria Math" w:cs="Cambria Math"/>
                              </w:rPr>
                              <m:t>a</m:t>
                            </m:r>
                          </m:e>
                        </m:d>
                        <m:ctrlPr>
                          <w:rPr>
                            <w:rFonts w:ascii="Cambria Math" w:eastAsia="Cambria Math" w:hAnsi="Cambria Math" w:cs="Cambria Math"/>
                            <w:i/>
                          </w:rPr>
                        </m:ctrlPr>
                      </m:e>
                      <m:e>
                        <m:d>
                          <m:dPr>
                            <m:ctrlPr>
                              <w:rPr>
                                <w:rFonts w:ascii="Cambria Math" w:eastAsia="Cambria Math" w:hAnsi="Cambria Math" w:cs="Cambria Math"/>
                                <w:i/>
                              </w:rPr>
                            </m:ctrlPr>
                          </m:dPr>
                          <m:e>
                            <m:r>
                              <w:rPr>
                                <w:rFonts w:ascii="Cambria Math" w:eastAsia="Cambria Math" w:hAnsi="Cambria Math" w:cs="Cambria Math"/>
                              </w:rPr>
                              <m:t>a</m:t>
                            </m:r>
                          </m:e>
                          <m:e>
                            <m:r>
                              <w:rPr>
                                <w:rFonts w:ascii="Cambria Math" w:eastAsia="Cambria Math" w:hAnsi="Cambria Math" w:cs="Cambria Math"/>
                              </w:rPr>
                              <m:t>δ</m:t>
                            </m:r>
                          </m:e>
                        </m:d>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i</m:t>
                            </m:r>
                          </m:sub>
                        </m:sSub>
                      </m:e>
                    </m:mr>
                    <m:mr>
                      <m:e>
                        <m:sSub>
                          <m:sSubPr>
                            <m:ctrlPr>
                              <w:rPr>
                                <w:rFonts w:ascii="Cambria Math" w:hAnsi="Cambria Math"/>
                                <w:i/>
                              </w:rPr>
                            </m:ctrlPr>
                          </m:sSubPr>
                          <m:e>
                            <m:r>
                              <w:rPr>
                                <w:rFonts w:ascii="Cambria Math" w:hAnsi="Cambria Math"/>
                              </w:rPr>
                              <m:t>a</m:t>
                            </m:r>
                          </m:e>
                          <m:sub>
                            <m:r>
                              <w:rPr>
                                <w:rFonts w:ascii="Cambria Math" w:hAnsi="Cambria Math"/>
                              </w:rPr>
                              <m:t>i</m:t>
                            </m:r>
                          </m:sub>
                        </m:sSub>
                        <m:ctrlPr>
                          <w:rPr>
                            <w:rFonts w:ascii="Cambria Math" w:eastAsia="Cambria Math" w:hAnsi="Cambria Math" w:cs="Cambria Math"/>
                            <w:i/>
                          </w:rPr>
                        </m:ctrlPr>
                      </m:e>
                    </m:mr>
                    <m:mr>
                      <m:e>
                        <m:r>
                          <w:rPr>
                            <w:rFonts w:ascii="Cambria Math" w:eastAsia="Cambria Math" w:hAnsi="Cambria Math" w:cs="Cambria Math"/>
                          </w:rPr>
                          <m:t>δ</m:t>
                        </m:r>
                      </m:e>
                    </m:mr>
                  </m:m>
                </m:e>
              </m:d>
              <m:r>
                <m:rPr>
                  <m:sty m:val="p"/>
                </m:rPr>
                <w:rPr>
                  <w:rFonts w:ascii="Cambria Math"/>
                </w:rPr>
                <m:t>.</m:t>
              </m:r>
              <m:r>
                <w:rPr>
                  <w:rFonts w:ascii="Cambria Math" w:hAnsi="Cambria Math"/>
                </w:rPr>
                <m:t>#</m:t>
              </m:r>
              <m:d>
                <m:dPr>
                  <m:ctrlPr>
                    <w:rPr>
                      <w:rFonts w:ascii="Cambria Math"/>
                    </w:rPr>
                  </m:ctrlPr>
                </m:dPr>
                <m:e>
                  <m:r>
                    <m:rPr>
                      <m:sty m:val="p"/>
                    </m:rPr>
                    <w:rPr>
                      <w:rFonts w:ascii="Cambria Math"/>
                    </w:rPr>
                    <m:t>1</m:t>
                  </m:r>
                </m:e>
              </m:d>
              <m:ctrlPr>
                <w:rPr>
                  <w:rFonts w:ascii="Cambria Math" w:hAnsi="Cambria Math"/>
                  <w:i/>
                </w:rPr>
              </m:ctrlPr>
            </m:e>
          </m:eqArr>
          <m:r>
            <m:rPr>
              <m:sty m:val="p"/>
            </m:rPr>
            <w:br/>
          </m:r>
        </m:oMath>
      </m:oMathPara>
      <w:r w:rsidR="002F0E56">
        <w:t xml:space="preserve">Here,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oMath>
      <w:r w:rsidR="005C49FD">
        <w:rPr>
          <w:rFonts w:hint="eastAsia"/>
        </w:rPr>
        <w:t xml:space="preserve"> </w:t>
      </w:r>
      <w:r w:rsidR="005C49FD">
        <w:t xml:space="preserve">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m:t>
        </m:r>
      </m:oMath>
      <w:r w:rsidR="005C49FD">
        <w:rPr>
          <w:rFonts w:hint="eastAsia"/>
        </w:rPr>
        <w:t xml:space="preserve"> </w:t>
      </w:r>
      <w:r w:rsidR="005C49FD">
        <w:t xml:space="preserve">are the positions and angles in the horizontal plane at the initial and the final focal planes, </w:t>
      </w:r>
      <w:r w:rsidR="002B3780">
        <w:t xml:space="preserve">and </w:t>
      </w:r>
      <m:oMath>
        <m:r>
          <w:rPr>
            <w:rFonts w:ascii="Cambria Math" w:hAnsi="Cambria Math"/>
          </w:rPr>
          <m:t>δ</m:t>
        </m:r>
      </m:oMath>
      <w:r w:rsidR="0060181E">
        <w:rPr>
          <w:rFonts w:hint="eastAsia"/>
        </w:rPr>
        <w:t xml:space="preserve"> </w:t>
      </w:r>
      <w:r w:rsidR="0060181E">
        <w:t xml:space="preserve">is the deviation of </w:t>
      </w:r>
      <m:oMath>
        <m:r>
          <w:rPr>
            <w:rFonts w:ascii="Cambria Math" w:hAnsi="Cambria Math"/>
          </w:rPr>
          <m:t>Bρ</m:t>
        </m:r>
      </m:oMath>
      <w:r w:rsidR="0060181E">
        <w:t xml:space="preserve"> from the central value </w:t>
      </w:r>
      <m:oMath>
        <m:r>
          <w:rPr>
            <w:rFonts w:ascii="Cambria Math" w:hAnsi="Cambria Math"/>
          </w:rPr>
          <m:t>B</m:t>
        </m:r>
        <m:sSub>
          <m:sSubPr>
            <m:ctrlPr>
              <w:rPr>
                <w:rFonts w:ascii="Cambria Math" w:hAnsi="Cambria Math"/>
                <w:i/>
              </w:rPr>
            </m:ctrlPr>
          </m:sSubPr>
          <m:e>
            <m:r>
              <w:rPr>
                <w:rFonts w:ascii="Cambria Math" w:hAnsi="Cambria Math"/>
              </w:rPr>
              <m:t>ρ</m:t>
            </m:r>
          </m:e>
          <m:sub>
            <m:r>
              <w:rPr>
                <w:rFonts w:ascii="Cambria Math" w:hAnsi="Cambria Math"/>
              </w:rPr>
              <m:t>0</m:t>
            </m:r>
          </m:sub>
        </m:sSub>
      </m:oMath>
      <w:r w:rsidR="00AB13BF">
        <w:t xml:space="preserve"> and defined by the following equation</w:t>
      </w:r>
      <w:r w:rsidR="0060181E">
        <w:t>:</w:t>
      </w:r>
    </w:p>
    <w:p w14:paraId="5FC26DBB" w14:textId="67D53BD8" w:rsidR="004567ED" w:rsidRDefault="00C91375" w:rsidP="00C91375">
      <w:pPr>
        <w:ind w:firstLine="432"/>
      </w:pPr>
      <m:oMathPara>
        <m:oMath>
          <m:eqArr>
            <m:eqArrPr>
              <m:maxDist m:val="1"/>
              <m:ctrlPr>
                <w:rPr>
                  <w:rFonts w:ascii="Cambria Math" w:hAnsi="Cambria Math"/>
                  <w:i/>
                </w:rPr>
              </m:ctrlPr>
            </m:eqArrPr>
            <m:e>
              <m:r>
                <w:rPr>
                  <w:rFonts w:ascii="Cambria Math" w:hAnsi="Cambria Math"/>
                </w:rPr>
                <m:t>Bρ=</m:t>
              </m:r>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δ</m:t>
                      </m:r>
                    </m:num>
                    <m:den>
                      <m:r>
                        <w:rPr>
                          <w:rFonts w:ascii="Cambria Math" w:hAnsi="Cambria Math"/>
                        </w:rPr>
                        <m:t>100</m:t>
                      </m:r>
                    </m:den>
                  </m:f>
                </m:e>
              </m:d>
              <m:r>
                <w:rPr>
                  <w:rFonts w:ascii="Cambria Math" w:hAnsi="Cambria Math"/>
                </w:rPr>
                <m:t>B</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2</m:t>
                  </m:r>
                </m:e>
              </m:d>
            </m:e>
          </m:eqArr>
          <m:r>
            <m:rPr>
              <m:sty m:val="p"/>
            </m:rPr>
            <w:br/>
          </m:r>
        </m:oMath>
      </m:oMathPara>
      <w:r w:rsidR="0060181E">
        <w:t xml:space="preserve">The coefficients </w:t>
      </w:r>
      <m:oMath>
        <m:d>
          <m:dPr>
            <m:ctrlPr>
              <w:rPr>
                <w:rFonts w:ascii="Cambria Math" w:hAnsi="Cambria Math"/>
                <w:i/>
              </w:rPr>
            </m:ctrlPr>
          </m:dPr>
          <m:e>
            <m:r>
              <w:rPr>
                <w:rFonts w:ascii="Cambria Math" w:hAnsi="Cambria Math"/>
              </w:rPr>
              <m:t>x</m:t>
            </m:r>
          </m:e>
          <m:e>
            <m:r>
              <w:rPr>
                <w:rFonts w:ascii="Cambria Math" w:hAnsi="Cambria Math"/>
              </w:rPr>
              <m:t>x</m:t>
            </m:r>
          </m:e>
        </m:d>
        <m:r>
          <w:rPr>
            <w:rFonts w:ascii="Cambria Math" w:hAnsi="Cambria Math"/>
          </w:rPr>
          <m:t xml:space="preserve">, </m:t>
        </m:r>
        <m:d>
          <m:dPr>
            <m:ctrlPr>
              <w:rPr>
                <w:rFonts w:ascii="Cambria Math" w:hAnsi="Cambria Math"/>
                <w:i/>
              </w:rPr>
            </m:ctrlPr>
          </m:dPr>
          <m:e>
            <m:r>
              <w:rPr>
                <w:rFonts w:ascii="Cambria Math" w:hAnsi="Cambria Math"/>
              </w:rPr>
              <m:t>x</m:t>
            </m:r>
          </m:e>
          <m:e>
            <m:r>
              <w:rPr>
                <w:rFonts w:ascii="Cambria Math" w:hAnsi="Cambria Math"/>
              </w:rPr>
              <m:t>a</m:t>
            </m:r>
          </m:e>
        </m:d>
        <m:r>
          <w:rPr>
            <w:rFonts w:ascii="Cambria Math" w:hAnsi="Cambria Math"/>
          </w:rPr>
          <m:t xml:space="preserve">, </m:t>
        </m:r>
        <m:d>
          <m:dPr>
            <m:ctrlPr>
              <w:rPr>
                <w:rFonts w:ascii="Cambria Math" w:hAnsi="Cambria Math"/>
                <w:i/>
              </w:rPr>
            </m:ctrlPr>
          </m:dPr>
          <m:e>
            <m:r>
              <w:rPr>
                <w:rFonts w:ascii="Cambria Math" w:hAnsi="Cambria Math"/>
              </w:rPr>
              <m:t>x</m:t>
            </m:r>
          </m:e>
          <m:e>
            <m:r>
              <w:rPr>
                <w:rFonts w:ascii="Cambria Math" w:hAnsi="Cambria Math"/>
              </w:rPr>
              <m:t>δ</m:t>
            </m:r>
          </m:e>
        </m:d>
        <m:r>
          <w:rPr>
            <w:rFonts w:ascii="Cambria Math" w:hAnsi="Cambria Math"/>
          </w:rPr>
          <m:t xml:space="preserve">, </m:t>
        </m:r>
        <m:d>
          <m:dPr>
            <m:ctrlPr>
              <w:rPr>
                <w:rFonts w:ascii="Cambria Math" w:hAnsi="Cambria Math"/>
                <w:i/>
              </w:rPr>
            </m:ctrlPr>
          </m:dPr>
          <m:e>
            <m:r>
              <w:rPr>
                <w:rFonts w:ascii="Cambria Math" w:hAnsi="Cambria Math"/>
              </w:rPr>
              <m:t>a</m:t>
            </m:r>
          </m:e>
          <m:e>
            <m:r>
              <w:rPr>
                <w:rFonts w:ascii="Cambria Math" w:hAnsi="Cambria Math"/>
              </w:rPr>
              <m:t>x</m:t>
            </m:r>
          </m:e>
        </m:d>
      </m:oMath>
      <w:r w:rsidR="0060181E">
        <w:rPr>
          <w:rFonts w:hint="eastAsia"/>
        </w:rPr>
        <w:t>,</w:t>
      </w:r>
      <w:r w:rsidR="0060181E">
        <w:t xml:space="preserve"> </w:t>
      </w:r>
      <m:oMath>
        <m:d>
          <m:dPr>
            <m:ctrlPr>
              <w:rPr>
                <w:rFonts w:ascii="Cambria Math" w:hAnsi="Cambria Math"/>
                <w:i/>
              </w:rPr>
            </m:ctrlPr>
          </m:dPr>
          <m:e>
            <m:r>
              <w:rPr>
                <w:rFonts w:ascii="Cambria Math" w:hAnsi="Cambria Math"/>
              </w:rPr>
              <m:t>a</m:t>
            </m:r>
          </m:e>
          <m:e>
            <m:r>
              <w:rPr>
                <w:rFonts w:ascii="Cambria Math" w:hAnsi="Cambria Math"/>
              </w:rPr>
              <m:t>a</m:t>
            </m:r>
          </m:e>
        </m:d>
      </m:oMath>
      <w:r w:rsidR="0060181E">
        <w:rPr>
          <w:rFonts w:hint="eastAsia"/>
        </w:rPr>
        <w:t>,</w:t>
      </w:r>
      <w:r w:rsidR="0060181E">
        <w:t xml:space="preserve"> and </w:t>
      </w:r>
      <m:oMath>
        <m:r>
          <w:rPr>
            <w:rFonts w:ascii="Cambria Math" w:hAnsi="Cambria Math"/>
          </w:rPr>
          <m:t>(a|δ)</m:t>
        </m:r>
      </m:oMath>
      <w:r w:rsidR="0060181E">
        <w:t xml:space="preserve"> are referred to as first-order transfer matrix elements.</w:t>
      </w:r>
      <w:r w:rsidR="00A518F4" w:rsidRPr="00A518F4">
        <w:rPr>
          <w:noProof/>
        </w:rPr>
        <w:t xml:space="preserve"> </w:t>
      </w:r>
      <w:r w:rsidR="00FA6FAE">
        <w:rPr>
          <w:noProof/>
        </w:rPr>
        <w:t>In the conventional method, first-order transfer matrix elements are determined by linear fitting procedure, and the effect of higher-order transfer matrix elements are adjusted by the empirical method so as to improve the resolution of mass-to-charge ratio (</w:t>
      </w:r>
      <m:oMath>
        <m:r>
          <w:rPr>
            <w:rFonts w:ascii="Cambria Math" w:hAnsi="Cambria Math"/>
            <w:noProof/>
          </w:rPr>
          <m:t>A/Q</m:t>
        </m:r>
      </m:oMath>
      <w:r w:rsidR="00FA6FAE">
        <w:rPr>
          <w:noProof/>
        </w:rPr>
        <w:t xml:space="preserve">). On the other hand, the new method using MCMC has the potential to determine higher-order transfer matrix elements </w:t>
      </w:r>
      <w:r w:rsidR="00E55645">
        <w:rPr>
          <w:noProof/>
        </w:rPr>
        <w:t xml:space="preserve">directly </w:t>
      </w:r>
      <w:r w:rsidR="00FA6FAE">
        <w:rPr>
          <w:noProof/>
        </w:rPr>
        <w:t xml:space="preserve">from </w:t>
      </w:r>
      <w:r w:rsidR="00E55645">
        <w:rPr>
          <w:noProof/>
        </w:rPr>
        <w:t>measurement data.</w:t>
      </w:r>
    </w:p>
    <w:p w14:paraId="09F99304" w14:textId="1257C57D" w:rsidR="00DC3F1D" w:rsidRPr="0001275D" w:rsidRDefault="00E55645" w:rsidP="00280180">
      <w:pPr>
        <w:ind w:firstLine="432"/>
      </w:pPr>
      <w:r>
        <w:rPr>
          <w:noProof/>
        </w:rPr>
        <mc:AlternateContent>
          <mc:Choice Requires="wps">
            <w:drawing>
              <wp:anchor distT="0" distB="0" distL="114300" distR="114300" simplePos="0" relativeHeight="251661312" behindDoc="0" locked="0" layoutInCell="1" allowOverlap="1" wp14:anchorId="0AE0C04B" wp14:editId="3C559328">
                <wp:simplePos x="0" y="0"/>
                <wp:positionH relativeFrom="column">
                  <wp:posOffset>141605</wp:posOffset>
                </wp:positionH>
                <wp:positionV relativeFrom="page">
                  <wp:posOffset>9392925</wp:posOffset>
                </wp:positionV>
                <wp:extent cx="5453380" cy="254000"/>
                <wp:effectExtent l="0" t="0" r="0" b="0"/>
                <wp:wrapTopAndBottom/>
                <wp:docPr id="1" name="テキスト ボックス 1"/>
                <wp:cNvGraphicFramePr/>
                <a:graphic xmlns:a="http://schemas.openxmlformats.org/drawingml/2006/main">
                  <a:graphicData uri="http://schemas.microsoft.com/office/word/2010/wordprocessingShape">
                    <wps:wsp>
                      <wps:cNvSpPr txBox="1"/>
                      <wps:spPr>
                        <a:xfrm>
                          <a:off x="0" y="0"/>
                          <a:ext cx="5453380" cy="254000"/>
                        </a:xfrm>
                        <a:prstGeom prst="rect">
                          <a:avLst/>
                        </a:prstGeom>
                        <a:solidFill>
                          <a:prstClr val="white"/>
                        </a:solidFill>
                        <a:ln>
                          <a:noFill/>
                        </a:ln>
                      </wps:spPr>
                      <wps:txbx>
                        <w:txbxContent>
                          <w:p w14:paraId="4A347C19" w14:textId="3CCC971A" w:rsidR="00A518F4" w:rsidRPr="00700FF6" w:rsidRDefault="00A518F4" w:rsidP="00A518F4">
                            <w:pPr>
                              <w:pStyle w:val="aff2"/>
                              <w:ind w:firstLine="434"/>
                              <w:rPr>
                                <w:noProof/>
                                <w:szCs w:val="20"/>
                              </w:rPr>
                            </w:pPr>
                            <w:r>
                              <w:t xml:space="preserve">Figure </w:t>
                            </w:r>
                            <w:fldSimple w:instr=" SEQ Figure \* ARABIC ">
                              <w:r w:rsidR="009749E2">
                                <w:rPr>
                                  <w:noProof/>
                                </w:rPr>
                                <w:t>1</w:t>
                              </w:r>
                            </w:fldSimple>
                            <w:r>
                              <w:t xml:space="preserve"> Correlation between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5</m:t>
                                  </m:r>
                                </m:sub>
                              </m:sSub>
                            </m:oMath>
                            <w:r>
                              <w:t xml:space="preserve"> and TOF and clustering result using GMM.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0C04B" id="_x0000_t202" coordsize="21600,21600" o:spt="202" path="m,l,21600r21600,l21600,xe">
                <v:stroke joinstyle="miter"/>
                <v:path gradientshapeok="t" o:connecttype="rect"/>
              </v:shapetype>
              <v:shape id="テキスト ボックス 1" o:spid="_x0000_s1026" type="#_x0000_t202" style="position:absolute;left:0;text-align:left;margin-left:11.15pt;margin-top:739.6pt;width:429.4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" stroked="f">
                <v:textbox inset="0,0,0,0">
                  <w:txbxContent>
                    <w:p w14:paraId="4A347C19" w14:textId="3CCC971A" w:rsidR="00A518F4" w:rsidRPr="00700FF6" w:rsidRDefault="00A518F4" w:rsidP="00A518F4">
                      <w:pPr>
                        <w:pStyle w:val="aff2"/>
                        <w:ind w:firstLine="434"/>
                        <w:rPr>
                          <w:noProof/>
                          <w:szCs w:val="20"/>
                        </w:rPr>
                      </w:pPr>
                      <w:r>
                        <w:t xml:space="preserve">Figure </w:t>
                      </w:r>
                      <w:fldSimple w:instr=" SEQ Figure \* ARABIC ">
                        <w:r w:rsidR="009749E2">
                          <w:rPr>
                            <w:noProof/>
                          </w:rPr>
                          <w:t>1</w:t>
                        </w:r>
                      </w:fldSimple>
                      <w:r>
                        <w:t xml:space="preserve"> Correlation between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5</m:t>
                            </m:r>
                          </m:sub>
                        </m:sSub>
                      </m:oMath>
                      <w:r>
                        <w:t xml:space="preserve"> and TOF and clustering result using GMM.</w:t>
                      </w:r>
                    </w:p>
                  </w:txbxContent>
                </v:textbox>
                <w10:wrap type="topAndBottom" anchory="page"/>
              </v:shape>
            </w:pict>
          </mc:Fallback>
        </mc:AlternateContent>
      </w:r>
      <w:r>
        <w:rPr>
          <w:noProof/>
        </w:rPr>
        <w:drawing>
          <wp:anchor distT="0" distB="0" distL="114300" distR="114300" simplePos="0" relativeHeight="251659264" behindDoc="0" locked="0" layoutInCell="1" allowOverlap="1" wp14:anchorId="341A2037" wp14:editId="0C83E897">
            <wp:simplePos x="0" y="0"/>
            <wp:positionH relativeFrom="margin">
              <wp:posOffset>1260809</wp:posOffset>
            </wp:positionH>
            <wp:positionV relativeFrom="page">
              <wp:posOffset>6090147</wp:posOffset>
            </wp:positionV>
            <wp:extent cx="3406140" cy="3300730"/>
            <wp:effectExtent l="0" t="0" r="0" b="127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t="6936" r="6838" b="2757"/>
                    <a:stretch/>
                  </pic:blipFill>
                  <pic:spPr bwMode="auto">
                    <a:xfrm>
                      <a:off x="0" y="0"/>
                      <a:ext cx="3406140" cy="330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180" w:rsidRPr="00280180">
        <w:t xml:space="preserve">In this study, </w:t>
      </w:r>
      <w:r w:rsidR="00280180">
        <w:t>a d</w:t>
      </w:r>
      <w:r w:rsidR="00E6325E">
        <w:t>ata</w:t>
      </w:r>
      <w:r w:rsidR="00714DCD">
        <w:t>set</w:t>
      </w:r>
      <w:r w:rsidR="00E6325E">
        <w:t xml:space="preserve"> taken in the spallation reaction measurement on </w:t>
      </w:r>
      <m:oMath>
        <m:sPre>
          <m:sPrePr>
            <m:ctrlPr>
              <w:rPr>
                <w:rFonts w:ascii="Cambria Math" w:hAnsi="Cambria Math"/>
                <w:i/>
              </w:rPr>
            </m:ctrlPr>
          </m:sPrePr>
          <m:sub/>
          <m:sup>
            <m:r>
              <w:rPr>
                <w:rFonts w:ascii="Cambria Math" w:hAnsi="Cambria Math"/>
              </w:rPr>
              <m:t>93</m:t>
            </m:r>
          </m:sup>
          <m:e>
            <m:r>
              <m:rPr>
                <m:sty m:val="p"/>
              </m:rPr>
              <w:rPr>
                <w:rFonts w:ascii="Cambria Math" w:hAnsi="Cambria Math"/>
              </w:rPr>
              <m:t>Zr</m:t>
            </m:r>
          </m:e>
        </m:sPre>
      </m:oMath>
      <w:r w:rsidR="00E6325E">
        <w:t xml:space="preserve"> was used</w:t>
      </w:r>
      <w:r w:rsidR="00280180">
        <w:t xml:space="preserve"> for the analysis</w:t>
      </w:r>
      <w:r w:rsidR="00E6325E">
        <w:t xml:space="preserve">. In this dataset, beam particles distribute only in limited phase-space. </w:t>
      </w:r>
      <w:r w:rsidR="00DC3F1D">
        <w:rPr>
          <w:rFonts w:hint="eastAsia"/>
        </w:rPr>
        <w:t>A</w:t>
      </w:r>
      <w:r w:rsidR="00DC3F1D">
        <w:t xml:space="preserve">t first, </w:t>
      </w:r>
      <m:oMath>
        <m:sSub>
          <m:sSubPr>
            <m:ctrlPr>
              <w:rPr>
                <w:rFonts w:ascii="Cambria Math" w:hAnsi="Cambria Math"/>
                <w:i/>
              </w:rPr>
            </m:ctrlPr>
          </m:sSubPr>
          <m:e>
            <m:r>
              <w:rPr>
                <w:rFonts w:ascii="Cambria Math" w:hAnsi="Cambria Math"/>
              </w:rPr>
              <m:t>x</m:t>
            </m:r>
          </m:e>
          <m:sub>
            <m:r>
              <w:rPr>
                <w:rFonts w:ascii="Cambria Math" w:hAnsi="Cambria Math"/>
              </w:rPr>
              <m:t>F5</m:t>
            </m:r>
          </m:sub>
        </m:sSub>
      </m:oMath>
      <w:r w:rsidR="00627B76">
        <w:rPr>
          <w:rFonts w:hint="eastAsia"/>
        </w:rPr>
        <w:t xml:space="preserve"> </w:t>
      </w:r>
      <w:r w:rsidR="00627B76">
        <w:t xml:space="preserve">and </w:t>
      </w:r>
      <m:oMath>
        <m:r>
          <m:rPr>
            <m:sty m:val="p"/>
          </m:rPr>
          <w:rPr>
            <w:rFonts w:ascii="Cambria Math" w:hAnsi="Cambria Math"/>
          </w:rPr>
          <m:t>TO</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35</m:t>
            </m:r>
          </m:sub>
        </m:sSub>
      </m:oMath>
      <w:r w:rsidR="00627B76">
        <w:rPr>
          <w:rFonts w:hint="eastAsia"/>
          <w:iCs/>
        </w:rPr>
        <w:t xml:space="preserve"> </w:t>
      </w:r>
      <w:r>
        <w:rPr>
          <w:noProof/>
        </w:rPr>
        <w:lastRenderedPageBreak/>
        <mc:AlternateContent>
          <mc:Choice Requires="wps">
            <w:drawing>
              <wp:anchor distT="0" distB="0" distL="114300" distR="114300" simplePos="0" relativeHeight="251664384" behindDoc="0" locked="0" layoutInCell="1" allowOverlap="1" wp14:anchorId="26C11FA5" wp14:editId="46304ED7">
                <wp:simplePos x="0" y="0"/>
                <wp:positionH relativeFrom="column">
                  <wp:posOffset>32385</wp:posOffset>
                </wp:positionH>
                <wp:positionV relativeFrom="paragraph">
                  <wp:posOffset>2642345</wp:posOffset>
                </wp:positionV>
                <wp:extent cx="5702935" cy="635"/>
                <wp:effectExtent l="0" t="0" r="0" b="3810"/>
                <wp:wrapTopAndBottom/>
                <wp:docPr id="5" name="テキスト ボックス 5"/>
                <wp:cNvGraphicFramePr/>
                <a:graphic xmlns:a="http://schemas.openxmlformats.org/drawingml/2006/main">
                  <a:graphicData uri="http://schemas.microsoft.com/office/word/2010/wordprocessingShape">
                    <wps:wsp>
                      <wps:cNvSpPr txBox="1"/>
                      <wps:spPr>
                        <a:xfrm>
                          <a:off x="0" y="0"/>
                          <a:ext cx="5702935" cy="635"/>
                        </a:xfrm>
                        <a:prstGeom prst="rect">
                          <a:avLst/>
                        </a:prstGeom>
                        <a:solidFill>
                          <a:prstClr val="white"/>
                        </a:solidFill>
                        <a:ln>
                          <a:noFill/>
                        </a:ln>
                      </wps:spPr>
                      <wps:txbx>
                        <w:txbxContent>
                          <w:p w14:paraId="21B29CFD" w14:textId="19E9DE11" w:rsidR="009749E2" w:rsidRPr="008B26CB" w:rsidRDefault="009749E2" w:rsidP="00104074">
                            <w:pPr>
                              <w:pStyle w:val="aff2"/>
                              <w:ind w:firstLine="434"/>
                              <w:jc w:val="center"/>
                              <w:rPr>
                                <w:noProof/>
                                <w:szCs w:val="20"/>
                              </w:rPr>
                            </w:pPr>
                            <w:r>
                              <w:t xml:space="preserve">Figure </w:t>
                            </w:r>
                            <w:fldSimple w:instr=" SEQ Figure \* ARABIC ">
                              <w:r>
                                <w:rPr>
                                  <w:noProof/>
                                </w:rPr>
                                <w:t>2</w:t>
                              </w:r>
                            </w:fldSimple>
                            <w:r>
                              <w:t xml:space="preserve"> Correlation of </w:t>
                            </w:r>
                            <m:oMath>
                              <m:r>
                                <m:rPr>
                                  <m:sty m:val="bi"/>
                                </m:rPr>
                                <w:rPr>
                                  <w:rFonts w:ascii="Cambria Math" w:hAnsi="Cambria Math"/>
                                </w:rPr>
                                <m:t>δ</m:t>
                              </m:r>
                            </m:oMath>
                            <w:r>
                              <w:t xml:space="preserve"> obtained using MCMC (vertical axis) and a conventional analysis method (horizontal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C11FA5" id="テキスト ボックス 5" o:spid="_x0000_s1027" type="#_x0000_t202" style="position:absolute;left:0;text-align:left;margin-left:2.55pt;margin-top:208.05pt;width:449.0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" stroked="f">
                <v:textbox style="mso-fit-shape-to-text:t" inset="0,0,0,0">
                  <w:txbxContent>
                    <w:p w14:paraId="21B29CFD" w14:textId="19E9DE11" w:rsidR="009749E2" w:rsidRPr="008B26CB" w:rsidRDefault="009749E2" w:rsidP="00104074">
                      <w:pPr>
                        <w:pStyle w:val="aff2"/>
                        <w:ind w:firstLine="434"/>
                        <w:jc w:val="center"/>
                        <w:rPr>
                          <w:noProof/>
                          <w:szCs w:val="20"/>
                        </w:rPr>
                      </w:pPr>
                      <w:r>
                        <w:t xml:space="preserve">Figure </w:t>
                      </w:r>
                      <w:fldSimple w:instr=" SEQ Figure \* ARABIC ">
                        <w:r>
                          <w:rPr>
                            <w:noProof/>
                          </w:rPr>
                          <w:t>2</w:t>
                        </w:r>
                      </w:fldSimple>
                      <w:r>
                        <w:t xml:space="preserve"> Correlation of </w:t>
                      </w:r>
                      <m:oMath>
                        <m:r>
                          <m:rPr>
                            <m:sty m:val="bi"/>
                          </m:rPr>
                          <w:rPr>
                            <w:rFonts w:ascii="Cambria Math" w:hAnsi="Cambria Math"/>
                          </w:rPr>
                          <m:t>δ</m:t>
                        </m:r>
                      </m:oMath>
                      <w:r>
                        <w:t xml:space="preserve"> obtained using MCMC (vertical axis) and a conventional analysis method (horizontal axis).</w:t>
                      </w:r>
                    </w:p>
                  </w:txbxContent>
                </v:textbox>
                <w10:wrap type="topAndBottom"/>
              </v:shape>
            </w:pict>
          </mc:Fallback>
        </mc:AlternateContent>
      </w:r>
      <w:r>
        <w:rPr>
          <w:noProof/>
        </w:rPr>
        <w:drawing>
          <wp:anchor distT="0" distB="0" distL="114300" distR="114300" simplePos="0" relativeHeight="251662336" behindDoc="0" locked="0" layoutInCell="1" allowOverlap="1" wp14:anchorId="23C72F9F" wp14:editId="4C3FFDDD">
            <wp:simplePos x="0" y="0"/>
            <wp:positionH relativeFrom="column">
              <wp:posOffset>1388454</wp:posOffset>
            </wp:positionH>
            <wp:positionV relativeFrom="paragraph">
              <wp:posOffset>1905</wp:posOffset>
            </wp:positionV>
            <wp:extent cx="3272155" cy="2620645"/>
            <wp:effectExtent l="0" t="0" r="4445"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9">
                      <a:extLst>
                        <a:ext uri="{28A0092B-C50C-407E-A947-70E740481C1C}">
                          <a14:useLocalDpi xmlns:a14="http://schemas.microsoft.com/office/drawing/2010/main" val="0"/>
                        </a:ext>
                      </a:extLst>
                    </a:blip>
                    <a:srcRect l="6547" t="10256" r="12106" b="2875"/>
                    <a:stretch/>
                  </pic:blipFill>
                  <pic:spPr bwMode="auto">
                    <a:xfrm>
                      <a:off x="0" y="0"/>
                      <a:ext cx="3272155" cy="262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B76">
        <w:rPr>
          <w:iCs/>
        </w:rPr>
        <w:t>distribution</w:t>
      </w:r>
      <w:r w:rsidR="00F76BCF">
        <w:rPr>
          <w:iCs/>
        </w:rPr>
        <w:t>s</w:t>
      </w:r>
      <w:r w:rsidR="00627B76">
        <w:rPr>
          <w:iCs/>
        </w:rPr>
        <w:t xml:space="preserve"> w</w:t>
      </w:r>
      <w:r w:rsidR="00324428">
        <w:rPr>
          <w:iCs/>
        </w:rPr>
        <w:t>ere</w:t>
      </w:r>
      <w:r w:rsidR="00627B76">
        <w:rPr>
          <w:iCs/>
        </w:rPr>
        <w:t xml:space="preserve"> fitted</w:t>
      </w:r>
      <w:r w:rsidR="00627B76">
        <w:t xml:space="preserve"> with</w:t>
      </w:r>
      <w:r w:rsidR="00DC3F1D">
        <w:t xml:space="preserve"> the Gaussian </w:t>
      </w:r>
      <w:r w:rsidR="00627B76">
        <w:t>m</w:t>
      </w:r>
      <w:r w:rsidR="00DC3F1D">
        <w:t xml:space="preserve">ixture </w:t>
      </w:r>
      <w:r w:rsidR="00627B76">
        <w:t>m</w:t>
      </w:r>
      <w:r w:rsidR="00DC3F1D">
        <w:t>odel</w:t>
      </w:r>
      <w:r w:rsidR="00305F08">
        <w:t xml:space="preserve"> (GMM)</w:t>
      </w:r>
      <w:r w:rsidR="00DC3F1D">
        <w:t xml:space="preserve"> implemented in </w:t>
      </w:r>
      <w:r w:rsidR="00F80E54" w:rsidRPr="00F80E54">
        <w:rPr>
          <w:i/>
          <w:iCs/>
        </w:rPr>
        <w:t>scikit-learn</w:t>
      </w:r>
      <w:r w:rsidR="00B1041A" w:rsidRPr="00B1041A">
        <w:rPr>
          <w:vertAlign w:val="superscript"/>
        </w:rPr>
        <w:t>3)</w:t>
      </w:r>
      <w:r w:rsidR="00B1041A">
        <w:t xml:space="preserve">, </w:t>
      </w:r>
      <w:r w:rsidR="00627B76">
        <w:t xml:space="preserve">an open-source machine learning library, and the events corresponding to </w:t>
      </w:r>
      <m:oMath>
        <m:sPre>
          <m:sPrePr>
            <m:ctrlPr>
              <w:rPr>
                <w:rFonts w:ascii="Cambria Math" w:hAnsi="Cambria Math"/>
                <w:i/>
              </w:rPr>
            </m:ctrlPr>
          </m:sPrePr>
          <m:sub/>
          <m:sup>
            <m:r>
              <w:rPr>
                <w:rFonts w:ascii="Cambria Math" w:hAnsi="Cambria Math"/>
              </w:rPr>
              <m:t>93</m:t>
            </m:r>
          </m:sup>
          <m:e>
            <m:r>
              <m:rPr>
                <m:sty m:val="p"/>
              </m:rPr>
              <w:rPr>
                <w:rFonts w:ascii="Cambria Math" w:hAnsi="Cambria Math"/>
              </w:rPr>
              <m:t>Zr</m:t>
            </m:r>
          </m:e>
        </m:sPre>
      </m:oMath>
      <w:r w:rsidR="00627B76">
        <w:rPr>
          <w:rFonts w:hint="eastAsia"/>
        </w:rPr>
        <w:t xml:space="preserve"> </w:t>
      </w:r>
      <w:r w:rsidR="00627B76">
        <w:t>was extracted</w:t>
      </w:r>
      <w:r w:rsidR="00DC3F1D">
        <w:t>.</w:t>
      </w:r>
      <w:r w:rsidR="00627B76">
        <w:t xml:space="preserve"> </w:t>
      </w:r>
      <w:r w:rsidR="00305F08">
        <w:t xml:space="preserve">Figure </w:t>
      </w:r>
      <w:r w:rsidR="00A518F4">
        <w:t>1</w:t>
      </w:r>
      <w:r w:rsidR="00305F08">
        <w:t xml:space="preserve"> shows the clustering result using GMM. </w:t>
      </w:r>
      <w:r w:rsidR="00627B76">
        <w:t xml:space="preserve">Then, </w:t>
      </w:r>
      <w:r w:rsidR="00F80E54">
        <w:t xml:space="preserve">the first-order matrix elements were estimated using MCMC </w:t>
      </w:r>
      <w:r w:rsidR="00305F08">
        <w:t>with</w:t>
      </w:r>
      <w:r w:rsidR="00F80E54">
        <w:t xml:space="preserve"> a probabilistic program</w:t>
      </w:r>
      <w:r w:rsidR="009171AE">
        <w:t>m</w:t>
      </w:r>
      <w:r w:rsidR="00F80E54">
        <w:t xml:space="preserve">ing language </w:t>
      </w:r>
      <w:r w:rsidR="00F80E54" w:rsidRPr="00F80E54">
        <w:rPr>
          <w:i/>
          <w:iCs/>
        </w:rPr>
        <w:t>Stan</w:t>
      </w:r>
      <w:r w:rsidR="00B1041A" w:rsidRPr="00B1041A">
        <w:rPr>
          <w:vertAlign w:val="superscript"/>
        </w:rPr>
        <w:t>4)</w:t>
      </w:r>
      <w:r w:rsidR="00B1041A">
        <w:t>.</w:t>
      </w:r>
      <w:r w:rsidR="00305F08">
        <w:t xml:space="preserve"> Finally, </w:t>
      </w:r>
      <m:oMath>
        <m:r>
          <w:rPr>
            <w:rFonts w:ascii="Cambria Math" w:hAnsi="Cambria Math"/>
          </w:rPr>
          <m:t>δ</m:t>
        </m:r>
      </m:oMath>
      <w:r w:rsidR="00F76BCF">
        <w:t>’</w:t>
      </w:r>
      <w:r w:rsidR="00F76BCF">
        <w:rPr>
          <w:rFonts w:hint="eastAsia"/>
        </w:rPr>
        <w:t>s</w:t>
      </w:r>
      <w:r w:rsidR="00305F08">
        <w:t xml:space="preserve"> for all events</w:t>
      </w:r>
      <w:r w:rsidR="00523A9D">
        <w:t xml:space="preserve"> in the dataset</w:t>
      </w:r>
      <w:r w:rsidR="00305F08">
        <w:t xml:space="preserve"> were calculated using the estimated matrix elements. Figure </w:t>
      </w:r>
      <w:r w:rsidR="00C91375">
        <w:t>2</w:t>
      </w:r>
      <w:r w:rsidR="00305F08">
        <w:t xml:space="preserve"> shows the co</w:t>
      </w:r>
      <w:r w:rsidR="00CB51A6">
        <w:t>rrelation</w:t>
      </w:r>
      <w:r w:rsidR="00305F08">
        <w:t xml:space="preserve"> of </w:t>
      </w:r>
      <m:oMath>
        <m:r>
          <w:rPr>
            <w:rFonts w:ascii="Cambria Math" w:hAnsi="Cambria Math"/>
          </w:rPr>
          <m:t>δ</m:t>
        </m:r>
      </m:oMath>
      <w:r w:rsidR="00F76BCF">
        <w:t>’s</w:t>
      </w:r>
      <w:r w:rsidR="00305F08">
        <w:rPr>
          <w:rFonts w:hint="eastAsia"/>
        </w:rPr>
        <w:t xml:space="preserve"> </w:t>
      </w:r>
      <w:r w:rsidR="00305F08">
        <w:t>obtained using MCMC to th</w:t>
      </w:r>
      <w:r w:rsidR="00CB51A6">
        <w:t>at</w:t>
      </w:r>
      <w:r w:rsidR="00305F08">
        <w:t xml:space="preserve"> obtained in a conventional analysis method.</w:t>
      </w:r>
    </w:p>
    <w:p w14:paraId="0C93E71E" w14:textId="17965C65" w:rsidR="00A60664" w:rsidRDefault="00A60664" w:rsidP="00AA630B">
      <w:pPr>
        <w:ind w:firstLine="432"/>
      </w:pPr>
    </w:p>
    <w:p w14:paraId="0FF2523E" w14:textId="45CF9346" w:rsidR="003A240C" w:rsidRDefault="00DE6BB8" w:rsidP="003A240C">
      <w:pPr>
        <w:pStyle w:val="1"/>
      </w:pPr>
      <w:r>
        <w:t>Summary</w:t>
      </w:r>
    </w:p>
    <w:p w14:paraId="7ACF41CA" w14:textId="3D842705" w:rsidR="003A240C" w:rsidRDefault="00C619DC" w:rsidP="00C619DC">
      <w:pPr>
        <w:ind w:firstLine="432"/>
      </w:pPr>
      <w:r>
        <w:t xml:space="preserve">An analysis method employing MCMC was applied to the </w:t>
      </w:r>
      <m:oMath>
        <m:r>
          <w:rPr>
            <w:rFonts w:ascii="Cambria Math" w:hAnsi="Cambria Math"/>
          </w:rPr>
          <m:t>Bρ</m:t>
        </m:r>
      </m:oMath>
      <w:r>
        <w:rPr>
          <w:rFonts w:hint="eastAsia"/>
        </w:rPr>
        <w:t xml:space="preserve"> </w:t>
      </w:r>
      <w:r>
        <w:t xml:space="preserve">analysis with </w:t>
      </w:r>
      <w:r w:rsidR="00F933E0">
        <w:t xml:space="preserve">a </w:t>
      </w:r>
      <w:r>
        <w:t>limited dataset</w:t>
      </w:r>
      <w:r w:rsidR="00F933E0">
        <w:t>,</w:t>
      </w:r>
      <w:r>
        <w:t xml:space="preserve"> and similar results to the conventional analysis method were obtained.</w:t>
      </w:r>
      <w:r>
        <w:rPr>
          <w:rFonts w:hint="eastAsia"/>
        </w:rPr>
        <w:t xml:space="preserve"> </w:t>
      </w:r>
      <w:r w:rsidR="003A240C" w:rsidRPr="003A240C">
        <w:t>In the future, further development</w:t>
      </w:r>
      <w:r>
        <w:t xml:space="preserve">, such as </w:t>
      </w:r>
      <w:r w:rsidR="00F76BCF">
        <w:t xml:space="preserve">the </w:t>
      </w:r>
      <w:r>
        <w:t>introduction of higher-order matrix elements and application to more general datasets,</w:t>
      </w:r>
      <w:r w:rsidR="003A240C" w:rsidRPr="003A240C">
        <w:t xml:space="preserve"> will be done to </w:t>
      </w:r>
      <w:r w:rsidR="00AA5357">
        <w:t>achieve automated</w:t>
      </w:r>
      <w:r w:rsidR="003A240C" w:rsidRPr="003A240C">
        <w:t xml:space="preserve"> data calibration.</w:t>
      </w:r>
    </w:p>
    <w:p w14:paraId="663F902E" w14:textId="5AA69B63" w:rsidR="003A240C" w:rsidRPr="003A240C" w:rsidRDefault="003A240C" w:rsidP="003A240C">
      <w:pPr>
        <w:ind w:firstLineChars="0" w:firstLine="0"/>
      </w:pPr>
    </w:p>
    <w:p w14:paraId="14884A35" w14:textId="796A90E4" w:rsidR="009A79BA" w:rsidRPr="00265476" w:rsidRDefault="009A79BA" w:rsidP="00265476">
      <w:pPr>
        <w:pStyle w:val="UnnSection"/>
      </w:pPr>
      <w:r w:rsidRPr="00265476">
        <w:t>References</w:t>
      </w:r>
    </w:p>
    <w:p w14:paraId="2F06B2CA" w14:textId="5159371C" w:rsidR="0001275D" w:rsidRDefault="0001275D" w:rsidP="00B652D5">
      <w:pPr>
        <w:pStyle w:val="a1"/>
        <w:numPr>
          <w:ilvl w:val="0"/>
          <w:numId w:val="4"/>
        </w:numPr>
        <w:ind w:leftChars="0" w:firstLineChars="0"/>
      </w:pPr>
      <w:r>
        <w:rPr>
          <w:rFonts w:hint="eastAsia"/>
        </w:rPr>
        <w:t>Y</w:t>
      </w:r>
      <w:r>
        <w:t xml:space="preserve">ano, Y., The RIKEN RI Beam Factory Project: A status report, </w:t>
      </w:r>
      <w:proofErr w:type="spellStart"/>
      <w:r>
        <w:t>Nucl</w:t>
      </w:r>
      <w:proofErr w:type="spellEnd"/>
      <w:r>
        <w:t xml:space="preserve">. </w:t>
      </w:r>
      <w:proofErr w:type="spellStart"/>
      <w:r>
        <w:t>Instrum</w:t>
      </w:r>
      <w:proofErr w:type="spellEnd"/>
      <w:r>
        <w:t>. Meth. Phys. Res. B, vol.261, 2007, pp.1009-1013.</w:t>
      </w:r>
    </w:p>
    <w:p w14:paraId="77417777" w14:textId="7CDF317A" w:rsidR="00265476" w:rsidRDefault="00C926E9" w:rsidP="00B652D5">
      <w:pPr>
        <w:pStyle w:val="a1"/>
        <w:numPr>
          <w:ilvl w:val="0"/>
          <w:numId w:val="4"/>
        </w:numPr>
        <w:ind w:leftChars="0" w:firstLineChars="0"/>
      </w:pPr>
      <w:r>
        <w:t xml:space="preserve">Fukuda, N., Kubo, T., Ohnishi, T., </w:t>
      </w:r>
      <w:proofErr w:type="spellStart"/>
      <w:r>
        <w:t>Inabe</w:t>
      </w:r>
      <w:proofErr w:type="spellEnd"/>
      <w:r>
        <w:t xml:space="preserve">, N., Takeda, H., Kameda, D., Suzuki, H., Identification and separation of radioactive isotope beams by the </w:t>
      </w:r>
      <w:proofErr w:type="spellStart"/>
      <w:r>
        <w:t>BigRIPS</w:t>
      </w:r>
      <w:proofErr w:type="spellEnd"/>
      <w:r>
        <w:t xml:space="preserve"> separator at the RIKEN RI Beam Factory, </w:t>
      </w:r>
      <w:proofErr w:type="spellStart"/>
      <w:r>
        <w:t>Nucl</w:t>
      </w:r>
      <w:proofErr w:type="spellEnd"/>
      <w:r>
        <w:t xml:space="preserve">. </w:t>
      </w:r>
      <w:proofErr w:type="spellStart"/>
      <w:r>
        <w:t>Instrum</w:t>
      </w:r>
      <w:proofErr w:type="spellEnd"/>
      <w:r>
        <w:t>. Meth. Phys. Res. B, vol.317, 2013, pp.323-332.</w:t>
      </w:r>
    </w:p>
    <w:p w14:paraId="439A8E8A" w14:textId="0A1BE3CD" w:rsidR="00DC3F1D" w:rsidRDefault="00DC3F1D" w:rsidP="00B652D5">
      <w:pPr>
        <w:pStyle w:val="a1"/>
        <w:numPr>
          <w:ilvl w:val="0"/>
          <w:numId w:val="4"/>
        </w:numPr>
        <w:ind w:leftChars="0" w:firstLineChars="0"/>
      </w:pPr>
      <w:proofErr w:type="spellStart"/>
      <w:r>
        <w:rPr>
          <w:rFonts w:hint="eastAsia"/>
        </w:rPr>
        <w:t>P</w:t>
      </w:r>
      <w:r>
        <w:t>edregosa</w:t>
      </w:r>
      <w:proofErr w:type="spellEnd"/>
      <w:r>
        <w:t>, F., et al, Scikit-learn: Machine Learning in Python, J. Mach. Learn. Res., vol.12, 2011, pp.2825-2830.</w:t>
      </w:r>
    </w:p>
    <w:p w14:paraId="4A8CC47B" w14:textId="23283739" w:rsidR="003A240C" w:rsidRDefault="003A240C" w:rsidP="00B652D5">
      <w:pPr>
        <w:pStyle w:val="a1"/>
        <w:numPr>
          <w:ilvl w:val="0"/>
          <w:numId w:val="4"/>
        </w:numPr>
        <w:ind w:leftChars="0" w:firstLineChars="0"/>
      </w:pPr>
      <w:r>
        <w:rPr>
          <w:rFonts w:hint="eastAsia"/>
        </w:rPr>
        <w:t>S</w:t>
      </w:r>
      <w:r>
        <w:t>tan Development Team, Stan Modeling Language Users Guide and Reference Manual, 2.25, https://mc-stan.org</w:t>
      </w:r>
    </w:p>
    <w:p w14:paraId="789E4355" w14:textId="2AD90B5F" w:rsidR="009A79BA" w:rsidRPr="00265476" w:rsidRDefault="009A79BA" w:rsidP="004F0CFF">
      <w:pPr>
        <w:pStyle w:val="Abstract"/>
        <w:ind w:firstLine="432"/>
        <w:rPr>
          <w:rFonts w:eastAsia="ｺﾞｼｯｸ"/>
          <w:kern w:val="2"/>
        </w:rPr>
      </w:pPr>
    </w:p>
    <w:p w14:paraId="4B70FB23" w14:textId="04896318" w:rsidR="009A79BA" w:rsidRPr="00265476" w:rsidRDefault="00265476" w:rsidP="00265476">
      <w:pPr>
        <w:pStyle w:val="UnnSection"/>
      </w:pPr>
      <w:r w:rsidRPr="00265476">
        <w:t>Acknowledgments</w:t>
      </w:r>
    </w:p>
    <w:p w14:paraId="7F0B5D3E" w14:textId="49DA04DF" w:rsidR="00465DAB" w:rsidRDefault="00D656C0" w:rsidP="005B3F0E">
      <w:pPr>
        <w:ind w:firstLine="432"/>
        <w:rPr>
          <w:rFonts w:eastAsia="ｺﾞｼｯｸ"/>
        </w:rPr>
      </w:pPr>
      <w:r>
        <w:t xml:space="preserve">This work is supported in part by </w:t>
      </w:r>
      <w:r w:rsidR="0009504B">
        <w:t xml:space="preserve">the </w:t>
      </w:r>
      <w:r>
        <w:t>Education and Research Support Program on Mathematical and Data Science funded by Education and Research Center for Mathematical and Data Science, Kyushu University</w:t>
      </w:r>
      <w:r w:rsidR="008709A7" w:rsidRPr="0031156B">
        <w:rPr>
          <w:rFonts w:eastAsia="ｺﾞｼｯｸ"/>
        </w:rPr>
        <w:t>.</w:t>
      </w:r>
    </w:p>
    <w:p w14:paraId="4BF9AC7D" w14:textId="0A7FD5B1" w:rsidR="00C9225F" w:rsidRDefault="00C9225F" w:rsidP="005B3F0E">
      <w:pPr>
        <w:ind w:firstLine="432"/>
        <w:rPr>
          <w:rFonts w:eastAsia="ｺﾞｼｯｸ"/>
        </w:rPr>
      </w:pPr>
      <w:r>
        <w:rPr>
          <w:rFonts w:eastAsia="ｺﾞｼｯｸ" w:hint="eastAsia"/>
        </w:rPr>
        <w:lastRenderedPageBreak/>
        <w:t>日本語</w:t>
      </w:r>
      <w:r>
        <w:rPr>
          <w:rFonts w:eastAsia="ｺﾞｼｯｸ"/>
        </w:rPr>
        <w:t>タイトル</w:t>
      </w:r>
      <w:r>
        <w:rPr>
          <w:rFonts w:eastAsia="ｺﾞｼｯｸ"/>
        </w:rPr>
        <w:t xml:space="preserve">: </w:t>
      </w:r>
      <w:r>
        <w:rPr>
          <w:rFonts w:eastAsia="ｺﾞｼｯｸ" w:hint="eastAsia"/>
        </w:rPr>
        <w:t>核データ量産化を目指した</w:t>
      </w:r>
      <w:r>
        <w:rPr>
          <w:rFonts w:eastAsia="ｺﾞｼｯｸ" w:hint="eastAsia"/>
        </w:rPr>
        <w:t>RI</w:t>
      </w:r>
      <w:r>
        <w:rPr>
          <w:rFonts w:eastAsia="ｺﾞｼｯｸ" w:hint="eastAsia"/>
        </w:rPr>
        <w:t>ビーム実験データ自動較正手法の探求</w:t>
      </w:r>
    </w:p>
    <w:p w14:paraId="2A639BAC" w14:textId="54E0F7C5" w:rsidR="00C9225F" w:rsidRPr="00C9225F" w:rsidRDefault="00C9225F" w:rsidP="005B3F0E">
      <w:pPr>
        <w:ind w:firstLine="432"/>
      </w:pPr>
      <w:r>
        <w:rPr>
          <w:rFonts w:eastAsia="ｺﾞｼｯｸ" w:hint="eastAsia"/>
        </w:rPr>
        <w:t>著者名</w:t>
      </w:r>
      <w:r>
        <w:rPr>
          <w:rFonts w:eastAsia="ｺﾞｼｯｸ"/>
        </w:rPr>
        <w:t xml:space="preserve">: </w:t>
      </w:r>
      <w:r>
        <w:rPr>
          <w:rFonts w:eastAsia="ｺﾞｼｯｸ" w:hint="eastAsia"/>
        </w:rPr>
        <w:t>川瀬頌一郎</w:t>
      </w:r>
    </w:p>
    <w:sectPr w:rsidR="00C9225F" w:rsidRPr="00C9225F" w:rsidSect="00265476">
      <w:headerReference w:type="even" r:id="rId10"/>
      <w:headerReference w:type="default" r:id="rId11"/>
      <w:footerReference w:type="even" r:id="rId12"/>
      <w:footerReference w:type="default" r:id="rId13"/>
      <w:headerReference w:type="first" r:id="rId14"/>
      <w:footerReference w:type="first" r:id="rId15"/>
      <w:footnotePr>
        <w:numFmt w:val="lowerLetter"/>
        <w:numRestart w:val="eachPage"/>
      </w:footnotePr>
      <w:pgSz w:w="11906" w:h="16838" w:code="9"/>
      <w:pgMar w:top="1588" w:right="1418" w:bottom="1588" w:left="1418" w:header="851" w:footer="992" w:gutter="0"/>
      <w:pgNumType w:fmt="numberInDash" w:start="1"/>
      <w:cols w:space="425"/>
      <w:docGrid w:type="linesAndChars" w:linePitch="317"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34150" w14:textId="77777777" w:rsidR="00EC2AC5" w:rsidRDefault="00EC2AC5" w:rsidP="00AA630B">
      <w:pPr>
        <w:ind w:firstLine="420"/>
      </w:pPr>
      <w:r>
        <w:separator/>
      </w:r>
    </w:p>
    <w:p w14:paraId="6CED83EF" w14:textId="77777777" w:rsidR="00EC2AC5" w:rsidRDefault="00EC2AC5" w:rsidP="00AA630B">
      <w:pPr>
        <w:ind w:firstLine="420"/>
      </w:pPr>
    </w:p>
  </w:endnote>
  <w:endnote w:type="continuationSeparator" w:id="0">
    <w:p w14:paraId="560B9CD9" w14:textId="77777777" w:rsidR="00EC2AC5" w:rsidRDefault="00EC2AC5" w:rsidP="00AA630B">
      <w:pPr>
        <w:ind w:firstLine="420"/>
      </w:pPr>
      <w:r>
        <w:continuationSeparator/>
      </w:r>
    </w:p>
    <w:p w14:paraId="168D0295" w14:textId="77777777" w:rsidR="00EC2AC5" w:rsidRDefault="00EC2AC5" w:rsidP="00AA630B">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ｺﾞｼｯｸ">
    <w:altName w:val="游ゴシック"/>
    <w:panose1 w:val="020B0604020202020204"/>
    <w:charset w:val="80"/>
    <w:family w:val="modern"/>
    <w:pitch w:val="fixed"/>
    <w:sig w:usb0="E0002AFF" w:usb1="6AC7FDFB" w:usb2="08000012" w:usb3="00000000" w:csb0="0002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4AAB5" w14:textId="77777777" w:rsidR="00B26ED1" w:rsidRDefault="00B26ED1" w:rsidP="00AA630B">
    <w:pPr>
      <w:pStyle w:val="a6"/>
      <w:ind w:firstLine="420"/>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14:paraId="0FF5E269" w14:textId="77777777" w:rsidR="00B26ED1" w:rsidRDefault="00B26ED1" w:rsidP="00AA630B">
    <w:pPr>
      <w:pStyle w:val="a6"/>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1587D" w14:textId="77777777" w:rsidR="00B26ED1" w:rsidRDefault="00B26ED1" w:rsidP="00AA630B">
    <w:pPr>
      <w:pStyle w:val="a6"/>
      <w:ind w:firstLine="420"/>
    </w:pPr>
    <w:r>
      <w:tab/>
    </w:r>
    <w:r w:rsidRPr="00DA4A51">
      <w:rPr>
        <w:rFonts w:cs="ＭＳ 明朝"/>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2B1A1" w14:textId="77777777" w:rsidR="00370447" w:rsidRDefault="00370447">
    <w:pPr>
      <w:pStyle w:val="a6"/>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E6958" w14:textId="77777777" w:rsidR="00EC2AC5" w:rsidRDefault="00EC2AC5" w:rsidP="00AA630B">
      <w:pPr>
        <w:ind w:firstLine="420"/>
      </w:pPr>
      <w:r>
        <w:separator/>
      </w:r>
    </w:p>
    <w:p w14:paraId="7C7C3DF1" w14:textId="77777777" w:rsidR="00EC2AC5" w:rsidRDefault="00EC2AC5" w:rsidP="00AA630B">
      <w:pPr>
        <w:ind w:firstLine="420"/>
      </w:pPr>
    </w:p>
  </w:footnote>
  <w:footnote w:type="continuationSeparator" w:id="0">
    <w:p w14:paraId="3CE78E43" w14:textId="77777777" w:rsidR="00EC2AC5" w:rsidRDefault="00EC2AC5" w:rsidP="00AA630B">
      <w:pPr>
        <w:ind w:firstLine="420"/>
      </w:pPr>
      <w:r>
        <w:continuationSeparator/>
      </w:r>
    </w:p>
    <w:p w14:paraId="1A49705E" w14:textId="77777777" w:rsidR="00EC2AC5" w:rsidRDefault="00EC2AC5" w:rsidP="00AA630B">
      <w:pPr>
        <w:ind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88B41" w14:textId="77777777" w:rsidR="00370447" w:rsidRDefault="00370447">
    <w:pPr>
      <w:pStyle w:val="a5"/>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BAC50" w14:textId="77777777" w:rsidR="00370447" w:rsidRDefault="00370447">
    <w:pPr>
      <w:pStyle w:val="a5"/>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D22B7" w14:textId="77777777" w:rsidR="00370447" w:rsidRDefault="00370447">
    <w:pPr>
      <w:pStyle w:val="a5"/>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29EE38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25A5765C"/>
    <w:multiLevelType w:val="hybridMultilevel"/>
    <w:tmpl w:val="650A8FA2"/>
    <w:lvl w:ilvl="0" w:tplc="B1A45530">
      <w:start w:val="1"/>
      <w:numFmt w:val="decimal"/>
      <w:lvlText w:val="%1)"/>
      <w:lvlJc w:val="left"/>
      <w:pPr>
        <w:ind w:left="852" w:hanging="420"/>
      </w:pPr>
      <w:rPr>
        <w:rFonts w:hint="eastAsia"/>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2" w15:restartNumberingAfterBreak="0">
    <w:nsid w:val="288A76F7"/>
    <w:multiLevelType w:val="multilevel"/>
    <w:tmpl w:val="5C406F16"/>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2693"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1424" w:hanging="992"/>
      </w:pPr>
      <w:rPr>
        <w:rFonts w:hint="eastAsia"/>
      </w:rPr>
    </w:lvl>
    <w:lvl w:ilvl="5">
      <w:start w:val="1"/>
      <w:numFmt w:val="decimal"/>
      <w:lvlText w:val="%1.%2.%3.%4.%5.%6."/>
      <w:lvlJc w:val="left"/>
      <w:pPr>
        <w:ind w:left="1566" w:hanging="1134"/>
      </w:pPr>
      <w:rPr>
        <w:rFonts w:hint="eastAsia"/>
      </w:rPr>
    </w:lvl>
    <w:lvl w:ilvl="6">
      <w:start w:val="1"/>
      <w:numFmt w:val="decimal"/>
      <w:lvlText w:val="%1.%2.%3.%4.%5.%6.%7."/>
      <w:lvlJc w:val="left"/>
      <w:pPr>
        <w:ind w:left="1708" w:hanging="1276"/>
      </w:pPr>
      <w:rPr>
        <w:rFonts w:hint="eastAsia"/>
      </w:rPr>
    </w:lvl>
    <w:lvl w:ilvl="7">
      <w:start w:val="1"/>
      <w:numFmt w:val="decimal"/>
      <w:lvlText w:val="%1.%2.%3.%4.%5.%6.%7.%8."/>
      <w:lvlJc w:val="left"/>
      <w:pPr>
        <w:ind w:left="1850" w:hanging="1418"/>
      </w:pPr>
      <w:rPr>
        <w:rFonts w:hint="eastAsia"/>
      </w:rPr>
    </w:lvl>
    <w:lvl w:ilvl="8">
      <w:start w:val="1"/>
      <w:numFmt w:val="decimal"/>
      <w:lvlText w:val="%1.%2.%3.%4.%5.%6.%7.%8.%9."/>
      <w:lvlJc w:val="left"/>
      <w:pPr>
        <w:ind w:left="1991" w:hanging="1559"/>
      </w:pPr>
      <w:rPr>
        <w:rFonts w:hint="eastAsia"/>
      </w:rPr>
    </w:lvl>
  </w:abstractNum>
  <w:abstractNum w:abstractNumId="3" w15:restartNumberingAfterBreak="0">
    <w:nsid w:val="6FD34477"/>
    <w:multiLevelType w:val="hybridMultilevel"/>
    <w:tmpl w:val="A9221B9A"/>
    <w:lvl w:ilvl="0" w:tplc="5CC8F454">
      <w:start w:val="1"/>
      <w:numFmt w:val="decimal"/>
      <w:lvlText w:val="%1)"/>
      <w:lvlJc w:val="left"/>
      <w:pPr>
        <w:ind w:left="85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17"/>
  <w:displayHorizontalDrawingGridEvery w:val="0"/>
  <w:characterSpacingControl w:val="compressPunctuation"/>
  <w:hdrShapeDefaults>
    <o:shapedefaults v:ext="edit" spidmax="2049">
      <v:textbox inset="5.85pt,.7pt,5.85pt,.7pt"/>
    </o:shapedefaults>
  </w:hdrShapeDefaults>
  <w:footnotePr>
    <w:numFmt w:val="lowerLette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7C"/>
    <w:rsid w:val="00002375"/>
    <w:rsid w:val="000034FB"/>
    <w:rsid w:val="00003A8A"/>
    <w:rsid w:val="00005418"/>
    <w:rsid w:val="00005997"/>
    <w:rsid w:val="00006076"/>
    <w:rsid w:val="000069EC"/>
    <w:rsid w:val="00007CA4"/>
    <w:rsid w:val="000100CD"/>
    <w:rsid w:val="0001020E"/>
    <w:rsid w:val="00011179"/>
    <w:rsid w:val="00011C83"/>
    <w:rsid w:val="0001275D"/>
    <w:rsid w:val="00014710"/>
    <w:rsid w:val="0001565C"/>
    <w:rsid w:val="00015A9F"/>
    <w:rsid w:val="000161A3"/>
    <w:rsid w:val="0001683D"/>
    <w:rsid w:val="00016B77"/>
    <w:rsid w:val="00017056"/>
    <w:rsid w:val="00017A4B"/>
    <w:rsid w:val="00020639"/>
    <w:rsid w:val="0002069E"/>
    <w:rsid w:val="00021138"/>
    <w:rsid w:val="00021255"/>
    <w:rsid w:val="000225DB"/>
    <w:rsid w:val="00025D66"/>
    <w:rsid w:val="00026118"/>
    <w:rsid w:val="000276F9"/>
    <w:rsid w:val="0003077B"/>
    <w:rsid w:val="00032008"/>
    <w:rsid w:val="000321F5"/>
    <w:rsid w:val="0003230E"/>
    <w:rsid w:val="000327D5"/>
    <w:rsid w:val="000335A3"/>
    <w:rsid w:val="0003720F"/>
    <w:rsid w:val="00040FDD"/>
    <w:rsid w:val="00041532"/>
    <w:rsid w:val="00041A36"/>
    <w:rsid w:val="000448AA"/>
    <w:rsid w:val="0004511B"/>
    <w:rsid w:val="00045291"/>
    <w:rsid w:val="00045550"/>
    <w:rsid w:val="000468A9"/>
    <w:rsid w:val="0005043A"/>
    <w:rsid w:val="000523E2"/>
    <w:rsid w:val="000527E3"/>
    <w:rsid w:val="00055010"/>
    <w:rsid w:val="00055759"/>
    <w:rsid w:val="00056D73"/>
    <w:rsid w:val="000574A6"/>
    <w:rsid w:val="0006031F"/>
    <w:rsid w:val="000605A0"/>
    <w:rsid w:val="00060901"/>
    <w:rsid w:val="00060BF9"/>
    <w:rsid w:val="00060F61"/>
    <w:rsid w:val="00061D8F"/>
    <w:rsid w:val="00062AAE"/>
    <w:rsid w:val="00063ABB"/>
    <w:rsid w:val="00064827"/>
    <w:rsid w:val="00064A87"/>
    <w:rsid w:val="00064DE0"/>
    <w:rsid w:val="00070767"/>
    <w:rsid w:val="00072CA6"/>
    <w:rsid w:val="000739F7"/>
    <w:rsid w:val="0007454A"/>
    <w:rsid w:val="00074787"/>
    <w:rsid w:val="0007518A"/>
    <w:rsid w:val="00076C72"/>
    <w:rsid w:val="0007710D"/>
    <w:rsid w:val="00077C5E"/>
    <w:rsid w:val="00082808"/>
    <w:rsid w:val="00082E2C"/>
    <w:rsid w:val="00084306"/>
    <w:rsid w:val="00085AA4"/>
    <w:rsid w:val="00087C90"/>
    <w:rsid w:val="000903E2"/>
    <w:rsid w:val="00092CE8"/>
    <w:rsid w:val="000936EF"/>
    <w:rsid w:val="000937AB"/>
    <w:rsid w:val="0009391C"/>
    <w:rsid w:val="00093B13"/>
    <w:rsid w:val="0009504B"/>
    <w:rsid w:val="000950C0"/>
    <w:rsid w:val="00095853"/>
    <w:rsid w:val="00096F22"/>
    <w:rsid w:val="00097273"/>
    <w:rsid w:val="000975D1"/>
    <w:rsid w:val="000A033A"/>
    <w:rsid w:val="000A1826"/>
    <w:rsid w:val="000A1EB0"/>
    <w:rsid w:val="000A4976"/>
    <w:rsid w:val="000A4B6F"/>
    <w:rsid w:val="000A4EDD"/>
    <w:rsid w:val="000A4FBE"/>
    <w:rsid w:val="000A544E"/>
    <w:rsid w:val="000A5E8F"/>
    <w:rsid w:val="000A6E71"/>
    <w:rsid w:val="000B129C"/>
    <w:rsid w:val="000B216C"/>
    <w:rsid w:val="000B443D"/>
    <w:rsid w:val="000B5DE2"/>
    <w:rsid w:val="000B71D6"/>
    <w:rsid w:val="000B71F7"/>
    <w:rsid w:val="000C09B4"/>
    <w:rsid w:val="000C0E73"/>
    <w:rsid w:val="000C0F95"/>
    <w:rsid w:val="000C18EE"/>
    <w:rsid w:val="000C2881"/>
    <w:rsid w:val="000C2E6F"/>
    <w:rsid w:val="000C319C"/>
    <w:rsid w:val="000C32B2"/>
    <w:rsid w:val="000C57E7"/>
    <w:rsid w:val="000C74AB"/>
    <w:rsid w:val="000C7C1C"/>
    <w:rsid w:val="000D2EF1"/>
    <w:rsid w:val="000D2EF8"/>
    <w:rsid w:val="000D57BC"/>
    <w:rsid w:val="000D65BF"/>
    <w:rsid w:val="000D6787"/>
    <w:rsid w:val="000E0248"/>
    <w:rsid w:val="000E05D2"/>
    <w:rsid w:val="000E2C22"/>
    <w:rsid w:val="000E31EA"/>
    <w:rsid w:val="000E4259"/>
    <w:rsid w:val="000E5599"/>
    <w:rsid w:val="000E64A5"/>
    <w:rsid w:val="000F0BBB"/>
    <w:rsid w:val="000F0BE7"/>
    <w:rsid w:val="000F1406"/>
    <w:rsid w:val="000F1795"/>
    <w:rsid w:val="000F424D"/>
    <w:rsid w:val="000F67C0"/>
    <w:rsid w:val="000F7B33"/>
    <w:rsid w:val="001009E5"/>
    <w:rsid w:val="00101A55"/>
    <w:rsid w:val="00102B04"/>
    <w:rsid w:val="00103610"/>
    <w:rsid w:val="001037F2"/>
    <w:rsid w:val="00104074"/>
    <w:rsid w:val="00104AA5"/>
    <w:rsid w:val="001059C7"/>
    <w:rsid w:val="0010603A"/>
    <w:rsid w:val="00106C3A"/>
    <w:rsid w:val="00107042"/>
    <w:rsid w:val="0011054D"/>
    <w:rsid w:val="0011055A"/>
    <w:rsid w:val="00110C58"/>
    <w:rsid w:val="00111071"/>
    <w:rsid w:val="0011172E"/>
    <w:rsid w:val="00112C85"/>
    <w:rsid w:val="00112F60"/>
    <w:rsid w:val="00114E90"/>
    <w:rsid w:val="00115458"/>
    <w:rsid w:val="001158F9"/>
    <w:rsid w:val="00115C0E"/>
    <w:rsid w:val="001172D0"/>
    <w:rsid w:val="00122491"/>
    <w:rsid w:val="00122AA6"/>
    <w:rsid w:val="00123DF0"/>
    <w:rsid w:val="00124522"/>
    <w:rsid w:val="00124693"/>
    <w:rsid w:val="001248A6"/>
    <w:rsid w:val="001261CA"/>
    <w:rsid w:val="0012752D"/>
    <w:rsid w:val="00127A71"/>
    <w:rsid w:val="00130547"/>
    <w:rsid w:val="00132098"/>
    <w:rsid w:val="00133004"/>
    <w:rsid w:val="001337ED"/>
    <w:rsid w:val="00134EC9"/>
    <w:rsid w:val="001358A3"/>
    <w:rsid w:val="00136464"/>
    <w:rsid w:val="00137674"/>
    <w:rsid w:val="001378F3"/>
    <w:rsid w:val="00140139"/>
    <w:rsid w:val="00140C37"/>
    <w:rsid w:val="0014123C"/>
    <w:rsid w:val="00142255"/>
    <w:rsid w:val="0014235E"/>
    <w:rsid w:val="001430ED"/>
    <w:rsid w:val="0014336F"/>
    <w:rsid w:val="00143460"/>
    <w:rsid w:val="001441AE"/>
    <w:rsid w:val="001473C9"/>
    <w:rsid w:val="00147734"/>
    <w:rsid w:val="00151623"/>
    <w:rsid w:val="001517B0"/>
    <w:rsid w:val="00155005"/>
    <w:rsid w:val="001557E9"/>
    <w:rsid w:val="00156638"/>
    <w:rsid w:val="00156954"/>
    <w:rsid w:val="00157863"/>
    <w:rsid w:val="0016071E"/>
    <w:rsid w:val="00160EA7"/>
    <w:rsid w:val="001635DA"/>
    <w:rsid w:val="00163664"/>
    <w:rsid w:val="00163C0C"/>
    <w:rsid w:val="00163E81"/>
    <w:rsid w:val="00166182"/>
    <w:rsid w:val="001663C4"/>
    <w:rsid w:val="00167BF3"/>
    <w:rsid w:val="00171057"/>
    <w:rsid w:val="00171E5C"/>
    <w:rsid w:val="0017205F"/>
    <w:rsid w:val="00172241"/>
    <w:rsid w:val="00173E15"/>
    <w:rsid w:val="001745B0"/>
    <w:rsid w:val="00174730"/>
    <w:rsid w:val="00174A82"/>
    <w:rsid w:val="00175D1D"/>
    <w:rsid w:val="00175E03"/>
    <w:rsid w:val="00176376"/>
    <w:rsid w:val="00180D90"/>
    <w:rsid w:val="00181B96"/>
    <w:rsid w:val="00182D8C"/>
    <w:rsid w:val="00184800"/>
    <w:rsid w:val="00184D02"/>
    <w:rsid w:val="00185093"/>
    <w:rsid w:val="00185734"/>
    <w:rsid w:val="00185BA6"/>
    <w:rsid w:val="001860A2"/>
    <w:rsid w:val="00190D2F"/>
    <w:rsid w:val="00191263"/>
    <w:rsid w:val="0019226B"/>
    <w:rsid w:val="00192685"/>
    <w:rsid w:val="00193C81"/>
    <w:rsid w:val="00195754"/>
    <w:rsid w:val="001958E2"/>
    <w:rsid w:val="0019749B"/>
    <w:rsid w:val="00197511"/>
    <w:rsid w:val="00197DE3"/>
    <w:rsid w:val="001A0CC2"/>
    <w:rsid w:val="001A25BB"/>
    <w:rsid w:val="001A2D05"/>
    <w:rsid w:val="001A3F96"/>
    <w:rsid w:val="001A561E"/>
    <w:rsid w:val="001A5652"/>
    <w:rsid w:val="001A5941"/>
    <w:rsid w:val="001A61F8"/>
    <w:rsid w:val="001A6326"/>
    <w:rsid w:val="001A79CD"/>
    <w:rsid w:val="001B0171"/>
    <w:rsid w:val="001B1489"/>
    <w:rsid w:val="001B15B8"/>
    <w:rsid w:val="001B357A"/>
    <w:rsid w:val="001B3BA8"/>
    <w:rsid w:val="001B40D4"/>
    <w:rsid w:val="001B7818"/>
    <w:rsid w:val="001C0451"/>
    <w:rsid w:val="001C294D"/>
    <w:rsid w:val="001C2950"/>
    <w:rsid w:val="001C33C0"/>
    <w:rsid w:val="001C37F2"/>
    <w:rsid w:val="001C44F6"/>
    <w:rsid w:val="001C47C7"/>
    <w:rsid w:val="001C536C"/>
    <w:rsid w:val="001C58E7"/>
    <w:rsid w:val="001C5A29"/>
    <w:rsid w:val="001D0545"/>
    <w:rsid w:val="001D0719"/>
    <w:rsid w:val="001D11F7"/>
    <w:rsid w:val="001D245D"/>
    <w:rsid w:val="001D5784"/>
    <w:rsid w:val="001D704C"/>
    <w:rsid w:val="001D7A71"/>
    <w:rsid w:val="001D7C0B"/>
    <w:rsid w:val="001E0ECD"/>
    <w:rsid w:val="001E2E93"/>
    <w:rsid w:val="001E6790"/>
    <w:rsid w:val="001E766C"/>
    <w:rsid w:val="001E7800"/>
    <w:rsid w:val="001F0BF1"/>
    <w:rsid w:val="001F157F"/>
    <w:rsid w:val="001F5458"/>
    <w:rsid w:val="001F5993"/>
    <w:rsid w:val="001F6066"/>
    <w:rsid w:val="001F6F21"/>
    <w:rsid w:val="001F7612"/>
    <w:rsid w:val="00203A54"/>
    <w:rsid w:val="00203AC9"/>
    <w:rsid w:val="00205757"/>
    <w:rsid w:val="002057CF"/>
    <w:rsid w:val="00206E61"/>
    <w:rsid w:val="0020748C"/>
    <w:rsid w:val="00210129"/>
    <w:rsid w:val="00214B67"/>
    <w:rsid w:val="00215CB0"/>
    <w:rsid w:val="00216092"/>
    <w:rsid w:val="00217522"/>
    <w:rsid w:val="00217E6F"/>
    <w:rsid w:val="002202D7"/>
    <w:rsid w:val="002237C2"/>
    <w:rsid w:val="00223B79"/>
    <w:rsid w:val="00225937"/>
    <w:rsid w:val="00225A68"/>
    <w:rsid w:val="00226269"/>
    <w:rsid w:val="00226547"/>
    <w:rsid w:val="002303E4"/>
    <w:rsid w:val="00230D5A"/>
    <w:rsid w:val="0023409B"/>
    <w:rsid w:val="00241C53"/>
    <w:rsid w:val="00241CA0"/>
    <w:rsid w:val="00241FD9"/>
    <w:rsid w:val="00243FDA"/>
    <w:rsid w:val="00245C0F"/>
    <w:rsid w:val="00246789"/>
    <w:rsid w:val="00247B94"/>
    <w:rsid w:val="00251FBC"/>
    <w:rsid w:val="0025385A"/>
    <w:rsid w:val="00253AD9"/>
    <w:rsid w:val="00254461"/>
    <w:rsid w:val="002554F0"/>
    <w:rsid w:val="00257977"/>
    <w:rsid w:val="00257E77"/>
    <w:rsid w:val="00261D38"/>
    <w:rsid w:val="00262151"/>
    <w:rsid w:val="00264F40"/>
    <w:rsid w:val="00265476"/>
    <w:rsid w:val="002677A0"/>
    <w:rsid w:val="002719C2"/>
    <w:rsid w:val="00273727"/>
    <w:rsid w:val="00273B2B"/>
    <w:rsid w:val="00274717"/>
    <w:rsid w:val="00275151"/>
    <w:rsid w:val="00277A6C"/>
    <w:rsid w:val="00280180"/>
    <w:rsid w:val="00280CC4"/>
    <w:rsid w:val="002812AB"/>
    <w:rsid w:val="002812EE"/>
    <w:rsid w:val="00285848"/>
    <w:rsid w:val="00285BB5"/>
    <w:rsid w:val="00287FB6"/>
    <w:rsid w:val="002905B9"/>
    <w:rsid w:val="002920F1"/>
    <w:rsid w:val="00292E65"/>
    <w:rsid w:val="0029331D"/>
    <w:rsid w:val="00294AF8"/>
    <w:rsid w:val="002952A0"/>
    <w:rsid w:val="002968D5"/>
    <w:rsid w:val="00296C4D"/>
    <w:rsid w:val="002970B2"/>
    <w:rsid w:val="002A050A"/>
    <w:rsid w:val="002A0678"/>
    <w:rsid w:val="002A15CB"/>
    <w:rsid w:val="002A1845"/>
    <w:rsid w:val="002A1F32"/>
    <w:rsid w:val="002A2CCA"/>
    <w:rsid w:val="002A31EE"/>
    <w:rsid w:val="002A359C"/>
    <w:rsid w:val="002A38D1"/>
    <w:rsid w:val="002A51EF"/>
    <w:rsid w:val="002A59D4"/>
    <w:rsid w:val="002A5D7F"/>
    <w:rsid w:val="002A605E"/>
    <w:rsid w:val="002A7303"/>
    <w:rsid w:val="002A7D20"/>
    <w:rsid w:val="002A7EE1"/>
    <w:rsid w:val="002B2997"/>
    <w:rsid w:val="002B3780"/>
    <w:rsid w:val="002B6995"/>
    <w:rsid w:val="002B7B3D"/>
    <w:rsid w:val="002B7C45"/>
    <w:rsid w:val="002C02EE"/>
    <w:rsid w:val="002C0B96"/>
    <w:rsid w:val="002C2821"/>
    <w:rsid w:val="002C4BA3"/>
    <w:rsid w:val="002C689D"/>
    <w:rsid w:val="002D0C0F"/>
    <w:rsid w:val="002D1A29"/>
    <w:rsid w:val="002D3238"/>
    <w:rsid w:val="002D34FB"/>
    <w:rsid w:val="002D4F80"/>
    <w:rsid w:val="002E0686"/>
    <w:rsid w:val="002E0BE6"/>
    <w:rsid w:val="002E145C"/>
    <w:rsid w:val="002E1552"/>
    <w:rsid w:val="002E1561"/>
    <w:rsid w:val="002E1CE2"/>
    <w:rsid w:val="002E2E96"/>
    <w:rsid w:val="002E37BE"/>
    <w:rsid w:val="002F0E56"/>
    <w:rsid w:val="002F0E5A"/>
    <w:rsid w:val="002F0FFC"/>
    <w:rsid w:val="002F1D55"/>
    <w:rsid w:val="002F2A43"/>
    <w:rsid w:val="002F563B"/>
    <w:rsid w:val="002F56C8"/>
    <w:rsid w:val="002F5902"/>
    <w:rsid w:val="002F5B4D"/>
    <w:rsid w:val="00300CDF"/>
    <w:rsid w:val="003010C8"/>
    <w:rsid w:val="00302B8F"/>
    <w:rsid w:val="0030329F"/>
    <w:rsid w:val="00303597"/>
    <w:rsid w:val="003041ED"/>
    <w:rsid w:val="00305F08"/>
    <w:rsid w:val="003062F9"/>
    <w:rsid w:val="00307D56"/>
    <w:rsid w:val="0031156B"/>
    <w:rsid w:val="00311D58"/>
    <w:rsid w:val="00311E8B"/>
    <w:rsid w:val="00312FF3"/>
    <w:rsid w:val="00314E5C"/>
    <w:rsid w:val="00314F1F"/>
    <w:rsid w:val="00314F84"/>
    <w:rsid w:val="00317030"/>
    <w:rsid w:val="00317841"/>
    <w:rsid w:val="00317AC8"/>
    <w:rsid w:val="00317D2A"/>
    <w:rsid w:val="00317F8C"/>
    <w:rsid w:val="00320CAD"/>
    <w:rsid w:val="00320FA4"/>
    <w:rsid w:val="00321606"/>
    <w:rsid w:val="00321991"/>
    <w:rsid w:val="00321F11"/>
    <w:rsid w:val="00324428"/>
    <w:rsid w:val="00325BE7"/>
    <w:rsid w:val="00330358"/>
    <w:rsid w:val="00334375"/>
    <w:rsid w:val="00336AB8"/>
    <w:rsid w:val="00336EDF"/>
    <w:rsid w:val="003377B4"/>
    <w:rsid w:val="00340081"/>
    <w:rsid w:val="00340405"/>
    <w:rsid w:val="00341CAE"/>
    <w:rsid w:val="00342813"/>
    <w:rsid w:val="00342BA9"/>
    <w:rsid w:val="00346464"/>
    <w:rsid w:val="0034673F"/>
    <w:rsid w:val="0034736C"/>
    <w:rsid w:val="00347BC2"/>
    <w:rsid w:val="00350138"/>
    <w:rsid w:val="003524C7"/>
    <w:rsid w:val="003548B8"/>
    <w:rsid w:val="00355F02"/>
    <w:rsid w:val="0035654A"/>
    <w:rsid w:val="00356C0D"/>
    <w:rsid w:val="00356E2A"/>
    <w:rsid w:val="003601F8"/>
    <w:rsid w:val="00360A61"/>
    <w:rsid w:val="00361134"/>
    <w:rsid w:val="003614A8"/>
    <w:rsid w:val="00361A6A"/>
    <w:rsid w:val="00362728"/>
    <w:rsid w:val="00362852"/>
    <w:rsid w:val="00363147"/>
    <w:rsid w:val="003632F3"/>
    <w:rsid w:val="00364BFB"/>
    <w:rsid w:val="0036621D"/>
    <w:rsid w:val="00370447"/>
    <w:rsid w:val="0037160C"/>
    <w:rsid w:val="00371E94"/>
    <w:rsid w:val="003734CC"/>
    <w:rsid w:val="003741B0"/>
    <w:rsid w:val="00374E61"/>
    <w:rsid w:val="00375140"/>
    <w:rsid w:val="00375288"/>
    <w:rsid w:val="003769BF"/>
    <w:rsid w:val="0037783F"/>
    <w:rsid w:val="00380CE2"/>
    <w:rsid w:val="00382E2E"/>
    <w:rsid w:val="003847EC"/>
    <w:rsid w:val="00384CDF"/>
    <w:rsid w:val="00385FD9"/>
    <w:rsid w:val="00386242"/>
    <w:rsid w:val="003864A9"/>
    <w:rsid w:val="00387A2F"/>
    <w:rsid w:val="00387F99"/>
    <w:rsid w:val="0039055B"/>
    <w:rsid w:val="00390B52"/>
    <w:rsid w:val="0039104B"/>
    <w:rsid w:val="00391996"/>
    <w:rsid w:val="00391A5A"/>
    <w:rsid w:val="003966D7"/>
    <w:rsid w:val="003A0AF6"/>
    <w:rsid w:val="003A0C9F"/>
    <w:rsid w:val="003A1ADA"/>
    <w:rsid w:val="003A2054"/>
    <w:rsid w:val="003A240C"/>
    <w:rsid w:val="003A2E10"/>
    <w:rsid w:val="003A55CA"/>
    <w:rsid w:val="003A757C"/>
    <w:rsid w:val="003A7D6C"/>
    <w:rsid w:val="003A7F50"/>
    <w:rsid w:val="003B0584"/>
    <w:rsid w:val="003B15FB"/>
    <w:rsid w:val="003B2E24"/>
    <w:rsid w:val="003B2EE8"/>
    <w:rsid w:val="003B3755"/>
    <w:rsid w:val="003B4B5B"/>
    <w:rsid w:val="003B59A7"/>
    <w:rsid w:val="003B6DD5"/>
    <w:rsid w:val="003B76F9"/>
    <w:rsid w:val="003C03BF"/>
    <w:rsid w:val="003C1C49"/>
    <w:rsid w:val="003C29AB"/>
    <w:rsid w:val="003C4134"/>
    <w:rsid w:val="003C58C4"/>
    <w:rsid w:val="003C625C"/>
    <w:rsid w:val="003C6FDF"/>
    <w:rsid w:val="003C7158"/>
    <w:rsid w:val="003D07A8"/>
    <w:rsid w:val="003D0B33"/>
    <w:rsid w:val="003D16DF"/>
    <w:rsid w:val="003D18CA"/>
    <w:rsid w:val="003D2D9C"/>
    <w:rsid w:val="003D36BB"/>
    <w:rsid w:val="003D4518"/>
    <w:rsid w:val="003D4886"/>
    <w:rsid w:val="003D6531"/>
    <w:rsid w:val="003D66A6"/>
    <w:rsid w:val="003D7C54"/>
    <w:rsid w:val="003E06FC"/>
    <w:rsid w:val="003E0984"/>
    <w:rsid w:val="003E172B"/>
    <w:rsid w:val="003E18EB"/>
    <w:rsid w:val="003E3606"/>
    <w:rsid w:val="003E4B91"/>
    <w:rsid w:val="003E4D5A"/>
    <w:rsid w:val="003E58AB"/>
    <w:rsid w:val="003E64C1"/>
    <w:rsid w:val="003F13B4"/>
    <w:rsid w:val="003F2798"/>
    <w:rsid w:val="003F30D8"/>
    <w:rsid w:val="003F48FF"/>
    <w:rsid w:val="003F4B3F"/>
    <w:rsid w:val="003F5A81"/>
    <w:rsid w:val="003F798C"/>
    <w:rsid w:val="00400956"/>
    <w:rsid w:val="00402E5A"/>
    <w:rsid w:val="00405321"/>
    <w:rsid w:val="0040748D"/>
    <w:rsid w:val="00407D7B"/>
    <w:rsid w:val="00407E91"/>
    <w:rsid w:val="00410766"/>
    <w:rsid w:val="00410F68"/>
    <w:rsid w:val="004117D4"/>
    <w:rsid w:val="004134A1"/>
    <w:rsid w:val="004154D8"/>
    <w:rsid w:val="00417332"/>
    <w:rsid w:val="00417E38"/>
    <w:rsid w:val="00422A22"/>
    <w:rsid w:val="0042390C"/>
    <w:rsid w:val="00425180"/>
    <w:rsid w:val="004262D4"/>
    <w:rsid w:val="00427E0B"/>
    <w:rsid w:val="0043101B"/>
    <w:rsid w:val="00432FC8"/>
    <w:rsid w:val="00433361"/>
    <w:rsid w:val="00433D9A"/>
    <w:rsid w:val="00435003"/>
    <w:rsid w:val="00435412"/>
    <w:rsid w:val="00440989"/>
    <w:rsid w:val="0044158E"/>
    <w:rsid w:val="00443576"/>
    <w:rsid w:val="00445948"/>
    <w:rsid w:val="00446199"/>
    <w:rsid w:val="00450A3E"/>
    <w:rsid w:val="004521B8"/>
    <w:rsid w:val="0045355F"/>
    <w:rsid w:val="00453A63"/>
    <w:rsid w:val="00453E9D"/>
    <w:rsid w:val="004550D8"/>
    <w:rsid w:val="00456014"/>
    <w:rsid w:val="004567ED"/>
    <w:rsid w:val="00456FBD"/>
    <w:rsid w:val="004607CE"/>
    <w:rsid w:val="00460AE4"/>
    <w:rsid w:val="0046270D"/>
    <w:rsid w:val="0046387B"/>
    <w:rsid w:val="0046495D"/>
    <w:rsid w:val="00465DAB"/>
    <w:rsid w:val="004665CD"/>
    <w:rsid w:val="004678C5"/>
    <w:rsid w:val="00467B42"/>
    <w:rsid w:val="00471906"/>
    <w:rsid w:val="004723CA"/>
    <w:rsid w:val="00472832"/>
    <w:rsid w:val="0047337C"/>
    <w:rsid w:val="00473D7C"/>
    <w:rsid w:val="00473E91"/>
    <w:rsid w:val="00474133"/>
    <w:rsid w:val="004758D1"/>
    <w:rsid w:val="00476024"/>
    <w:rsid w:val="004770E8"/>
    <w:rsid w:val="00477D28"/>
    <w:rsid w:val="00480CC2"/>
    <w:rsid w:val="00480F17"/>
    <w:rsid w:val="00481996"/>
    <w:rsid w:val="00482E17"/>
    <w:rsid w:val="004830A2"/>
    <w:rsid w:val="004832CA"/>
    <w:rsid w:val="00486AC5"/>
    <w:rsid w:val="00486B7A"/>
    <w:rsid w:val="0049008E"/>
    <w:rsid w:val="00490741"/>
    <w:rsid w:val="004917E9"/>
    <w:rsid w:val="00491B41"/>
    <w:rsid w:val="00492E32"/>
    <w:rsid w:val="004942F8"/>
    <w:rsid w:val="00494C09"/>
    <w:rsid w:val="00495665"/>
    <w:rsid w:val="004959BE"/>
    <w:rsid w:val="00495A07"/>
    <w:rsid w:val="004975C5"/>
    <w:rsid w:val="00497722"/>
    <w:rsid w:val="004B1655"/>
    <w:rsid w:val="004B17C7"/>
    <w:rsid w:val="004B61EF"/>
    <w:rsid w:val="004C0890"/>
    <w:rsid w:val="004C2503"/>
    <w:rsid w:val="004C2F56"/>
    <w:rsid w:val="004C40DF"/>
    <w:rsid w:val="004C4513"/>
    <w:rsid w:val="004C4DCE"/>
    <w:rsid w:val="004C4F8E"/>
    <w:rsid w:val="004C5127"/>
    <w:rsid w:val="004C55D7"/>
    <w:rsid w:val="004C57A5"/>
    <w:rsid w:val="004C59C8"/>
    <w:rsid w:val="004C5DC1"/>
    <w:rsid w:val="004C62E2"/>
    <w:rsid w:val="004D10BB"/>
    <w:rsid w:val="004D1111"/>
    <w:rsid w:val="004D1855"/>
    <w:rsid w:val="004D1B38"/>
    <w:rsid w:val="004D1D72"/>
    <w:rsid w:val="004D255B"/>
    <w:rsid w:val="004D3E86"/>
    <w:rsid w:val="004D69B3"/>
    <w:rsid w:val="004D7218"/>
    <w:rsid w:val="004E1EDA"/>
    <w:rsid w:val="004E4230"/>
    <w:rsid w:val="004E461E"/>
    <w:rsid w:val="004E51AF"/>
    <w:rsid w:val="004E6847"/>
    <w:rsid w:val="004E6AB3"/>
    <w:rsid w:val="004E6D28"/>
    <w:rsid w:val="004F0CFF"/>
    <w:rsid w:val="004F1AC5"/>
    <w:rsid w:val="004F2414"/>
    <w:rsid w:val="004F2875"/>
    <w:rsid w:val="004F2B99"/>
    <w:rsid w:val="004F2DBA"/>
    <w:rsid w:val="004F6C99"/>
    <w:rsid w:val="004F7B5E"/>
    <w:rsid w:val="005001B4"/>
    <w:rsid w:val="0050029F"/>
    <w:rsid w:val="00501067"/>
    <w:rsid w:val="00501BC7"/>
    <w:rsid w:val="00502747"/>
    <w:rsid w:val="0050322C"/>
    <w:rsid w:val="00503871"/>
    <w:rsid w:val="00503A41"/>
    <w:rsid w:val="00503C4A"/>
    <w:rsid w:val="00503FA9"/>
    <w:rsid w:val="00504688"/>
    <w:rsid w:val="00505AAD"/>
    <w:rsid w:val="00505B0F"/>
    <w:rsid w:val="00506899"/>
    <w:rsid w:val="005077D8"/>
    <w:rsid w:val="00507DAA"/>
    <w:rsid w:val="00510846"/>
    <w:rsid w:val="00511F75"/>
    <w:rsid w:val="00512094"/>
    <w:rsid w:val="0051244D"/>
    <w:rsid w:val="00513285"/>
    <w:rsid w:val="00514D0B"/>
    <w:rsid w:val="00515755"/>
    <w:rsid w:val="005170A9"/>
    <w:rsid w:val="0051733E"/>
    <w:rsid w:val="005179A1"/>
    <w:rsid w:val="00520083"/>
    <w:rsid w:val="005201E2"/>
    <w:rsid w:val="005234C6"/>
    <w:rsid w:val="00523A1D"/>
    <w:rsid w:val="00523A9D"/>
    <w:rsid w:val="00525797"/>
    <w:rsid w:val="005257D5"/>
    <w:rsid w:val="005301CD"/>
    <w:rsid w:val="00535799"/>
    <w:rsid w:val="00540E5F"/>
    <w:rsid w:val="00542A20"/>
    <w:rsid w:val="00544F5E"/>
    <w:rsid w:val="00545EA9"/>
    <w:rsid w:val="00546067"/>
    <w:rsid w:val="00552228"/>
    <w:rsid w:val="005536C1"/>
    <w:rsid w:val="00554696"/>
    <w:rsid w:val="005556B6"/>
    <w:rsid w:val="0055632B"/>
    <w:rsid w:val="00560640"/>
    <w:rsid w:val="00560F56"/>
    <w:rsid w:val="0056169D"/>
    <w:rsid w:val="00561E45"/>
    <w:rsid w:val="0056209C"/>
    <w:rsid w:val="00562842"/>
    <w:rsid w:val="0056290F"/>
    <w:rsid w:val="00563BE5"/>
    <w:rsid w:val="0056433F"/>
    <w:rsid w:val="00564C83"/>
    <w:rsid w:val="00564CE6"/>
    <w:rsid w:val="00565549"/>
    <w:rsid w:val="0056589B"/>
    <w:rsid w:val="00566181"/>
    <w:rsid w:val="00566DD4"/>
    <w:rsid w:val="00566FB4"/>
    <w:rsid w:val="005674DB"/>
    <w:rsid w:val="0057074D"/>
    <w:rsid w:val="00571B1F"/>
    <w:rsid w:val="00575128"/>
    <w:rsid w:val="005767E6"/>
    <w:rsid w:val="00576A55"/>
    <w:rsid w:val="005774BD"/>
    <w:rsid w:val="00577738"/>
    <w:rsid w:val="0058044C"/>
    <w:rsid w:val="0058301B"/>
    <w:rsid w:val="005850A1"/>
    <w:rsid w:val="00585EC8"/>
    <w:rsid w:val="00585F61"/>
    <w:rsid w:val="0058710C"/>
    <w:rsid w:val="00587218"/>
    <w:rsid w:val="00587CFA"/>
    <w:rsid w:val="0059197D"/>
    <w:rsid w:val="00592DAD"/>
    <w:rsid w:val="005939C8"/>
    <w:rsid w:val="00594F41"/>
    <w:rsid w:val="00595CED"/>
    <w:rsid w:val="00596959"/>
    <w:rsid w:val="00596DF5"/>
    <w:rsid w:val="00597125"/>
    <w:rsid w:val="00597BAB"/>
    <w:rsid w:val="005A0432"/>
    <w:rsid w:val="005A0963"/>
    <w:rsid w:val="005A1B51"/>
    <w:rsid w:val="005A25E6"/>
    <w:rsid w:val="005A26AE"/>
    <w:rsid w:val="005A2DE0"/>
    <w:rsid w:val="005A3254"/>
    <w:rsid w:val="005A3882"/>
    <w:rsid w:val="005A52B4"/>
    <w:rsid w:val="005A6F94"/>
    <w:rsid w:val="005B0246"/>
    <w:rsid w:val="005B1FC6"/>
    <w:rsid w:val="005B2098"/>
    <w:rsid w:val="005B2701"/>
    <w:rsid w:val="005B3390"/>
    <w:rsid w:val="005B3F0E"/>
    <w:rsid w:val="005B5605"/>
    <w:rsid w:val="005B5AED"/>
    <w:rsid w:val="005B63BE"/>
    <w:rsid w:val="005B743E"/>
    <w:rsid w:val="005C235A"/>
    <w:rsid w:val="005C24EB"/>
    <w:rsid w:val="005C2A85"/>
    <w:rsid w:val="005C2B37"/>
    <w:rsid w:val="005C45D5"/>
    <w:rsid w:val="005C46BD"/>
    <w:rsid w:val="005C49FD"/>
    <w:rsid w:val="005C4BEC"/>
    <w:rsid w:val="005C4E48"/>
    <w:rsid w:val="005C6BA2"/>
    <w:rsid w:val="005C7438"/>
    <w:rsid w:val="005D0210"/>
    <w:rsid w:val="005D02B6"/>
    <w:rsid w:val="005D23F6"/>
    <w:rsid w:val="005D26F8"/>
    <w:rsid w:val="005D2912"/>
    <w:rsid w:val="005D5DF1"/>
    <w:rsid w:val="005D5E01"/>
    <w:rsid w:val="005E0FD3"/>
    <w:rsid w:val="005E32BE"/>
    <w:rsid w:val="005E4D8A"/>
    <w:rsid w:val="005E5385"/>
    <w:rsid w:val="005E6000"/>
    <w:rsid w:val="005E6BEE"/>
    <w:rsid w:val="005E780E"/>
    <w:rsid w:val="005F0590"/>
    <w:rsid w:val="005F0A5B"/>
    <w:rsid w:val="005F12DD"/>
    <w:rsid w:val="005F2E2C"/>
    <w:rsid w:val="005F421A"/>
    <w:rsid w:val="005F5867"/>
    <w:rsid w:val="005F602B"/>
    <w:rsid w:val="005F647C"/>
    <w:rsid w:val="005F6CE5"/>
    <w:rsid w:val="005F7716"/>
    <w:rsid w:val="00600C83"/>
    <w:rsid w:val="006010A8"/>
    <w:rsid w:val="0060181E"/>
    <w:rsid w:val="00601E5A"/>
    <w:rsid w:val="006037BF"/>
    <w:rsid w:val="00604DEE"/>
    <w:rsid w:val="00604E20"/>
    <w:rsid w:val="00605051"/>
    <w:rsid w:val="00605C14"/>
    <w:rsid w:val="006073F4"/>
    <w:rsid w:val="00607F52"/>
    <w:rsid w:val="00611935"/>
    <w:rsid w:val="00612222"/>
    <w:rsid w:val="0061232D"/>
    <w:rsid w:val="006155BA"/>
    <w:rsid w:val="006158B4"/>
    <w:rsid w:val="006207DE"/>
    <w:rsid w:val="00620D4A"/>
    <w:rsid w:val="006211F4"/>
    <w:rsid w:val="00621537"/>
    <w:rsid w:val="00622869"/>
    <w:rsid w:val="00623918"/>
    <w:rsid w:val="00624692"/>
    <w:rsid w:val="00625B03"/>
    <w:rsid w:val="00627B76"/>
    <w:rsid w:val="006309B5"/>
    <w:rsid w:val="006310C2"/>
    <w:rsid w:val="00631132"/>
    <w:rsid w:val="00632585"/>
    <w:rsid w:val="00633E53"/>
    <w:rsid w:val="00635AE5"/>
    <w:rsid w:val="006362F7"/>
    <w:rsid w:val="006369C2"/>
    <w:rsid w:val="006373B4"/>
    <w:rsid w:val="006425E1"/>
    <w:rsid w:val="00643128"/>
    <w:rsid w:val="00645081"/>
    <w:rsid w:val="0064562E"/>
    <w:rsid w:val="00646AED"/>
    <w:rsid w:val="006506F7"/>
    <w:rsid w:val="00650A47"/>
    <w:rsid w:val="00651255"/>
    <w:rsid w:val="006518ED"/>
    <w:rsid w:val="00652F80"/>
    <w:rsid w:val="00652FB8"/>
    <w:rsid w:val="0065351F"/>
    <w:rsid w:val="00653EC4"/>
    <w:rsid w:val="00654100"/>
    <w:rsid w:val="00654975"/>
    <w:rsid w:val="00655E4E"/>
    <w:rsid w:val="00656908"/>
    <w:rsid w:val="0065722A"/>
    <w:rsid w:val="006609A8"/>
    <w:rsid w:val="00662C35"/>
    <w:rsid w:val="00663C5A"/>
    <w:rsid w:val="00663FBC"/>
    <w:rsid w:val="00666F10"/>
    <w:rsid w:val="00667DBA"/>
    <w:rsid w:val="00670726"/>
    <w:rsid w:val="00670BDC"/>
    <w:rsid w:val="00671876"/>
    <w:rsid w:val="00671A82"/>
    <w:rsid w:val="006723A0"/>
    <w:rsid w:val="00672920"/>
    <w:rsid w:val="00672D28"/>
    <w:rsid w:val="0067333E"/>
    <w:rsid w:val="0067613D"/>
    <w:rsid w:val="006778C9"/>
    <w:rsid w:val="00683832"/>
    <w:rsid w:val="0068409B"/>
    <w:rsid w:val="0068534E"/>
    <w:rsid w:val="006856D8"/>
    <w:rsid w:val="00686640"/>
    <w:rsid w:val="00686686"/>
    <w:rsid w:val="0069155C"/>
    <w:rsid w:val="00691D84"/>
    <w:rsid w:val="006920A2"/>
    <w:rsid w:val="00695B96"/>
    <w:rsid w:val="006960F8"/>
    <w:rsid w:val="0069663A"/>
    <w:rsid w:val="006A0CC2"/>
    <w:rsid w:val="006A21EA"/>
    <w:rsid w:val="006A33DD"/>
    <w:rsid w:val="006A4821"/>
    <w:rsid w:val="006A4837"/>
    <w:rsid w:val="006A4A7D"/>
    <w:rsid w:val="006A7ED5"/>
    <w:rsid w:val="006B0FE7"/>
    <w:rsid w:val="006B1517"/>
    <w:rsid w:val="006B163E"/>
    <w:rsid w:val="006B20A7"/>
    <w:rsid w:val="006B249C"/>
    <w:rsid w:val="006B2706"/>
    <w:rsid w:val="006B3151"/>
    <w:rsid w:val="006B3336"/>
    <w:rsid w:val="006B3B1B"/>
    <w:rsid w:val="006B54BC"/>
    <w:rsid w:val="006B5730"/>
    <w:rsid w:val="006B6449"/>
    <w:rsid w:val="006B7A68"/>
    <w:rsid w:val="006C116A"/>
    <w:rsid w:val="006C1DAF"/>
    <w:rsid w:val="006C36D8"/>
    <w:rsid w:val="006C3A57"/>
    <w:rsid w:val="006C6061"/>
    <w:rsid w:val="006C731D"/>
    <w:rsid w:val="006C73FC"/>
    <w:rsid w:val="006C7738"/>
    <w:rsid w:val="006D0410"/>
    <w:rsid w:val="006D05DB"/>
    <w:rsid w:val="006D23CA"/>
    <w:rsid w:val="006D24EA"/>
    <w:rsid w:val="006D2F20"/>
    <w:rsid w:val="006D3BBA"/>
    <w:rsid w:val="006D4B14"/>
    <w:rsid w:val="006D7704"/>
    <w:rsid w:val="006E08AB"/>
    <w:rsid w:val="006E47B4"/>
    <w:rsid w:val="006E4A98"/>
    <w:rsid w:val="006E4DB0"/>
    <w:rsid w:val="006E5AE8"/>
    <w:rsid w:val="006E67F7"/>
    <w:rsid w:val="006E6D3C"/>
    <w:rsid w:val="006E72B8"/>
    <w:rsid w:val="006E78D8"/>
    <w:rsid w:val="006F1622"/>
    <w:rsid w:val="006F236E"/>
    <w:rsid w:val="006F259B"/>
    <w:rsid w:val="006F2CDB"/>
    <w:rsid w:val="006F413B"/>
    <w:rsid w:val="006F49F3"/>
    <w:rsid w:val="006F66AB"/>
    <w:rsid w:val="006F701D"/>
    <w:rsid w:val="0070073A"/>
    <w:rsid w:val="0070284A"/>
    <w:rsid w:val="0070409E"/>
    <w:rsid w:val="0070421C"/>
    <w:rsid w:val="00704356"/>
    <w:rsid w:val="00707327"/>
    <w:rsid w:val="00707F32"/>
    <w:rsid w:val="0071203A"/>
    <w:rsid w:val="007124B3"/>
    <w:rsid w:val="007129D7"/>
    <w:rsid w:val="00712A9F"/>
    <w:rsid w:val="00714C72"/>
    <w:rsid w:val="00714DCD"/>
    <w:rsid w:val="00714EB9"/>
    <w:rsid w:val="00715115"/>
    <w:rsid w:val="00716163"/>
    <w:rsid w:val="007163CA"/>
    <w:rsid w:val="00716637"/>
    <w:rsid w:val="007168C3"/>
    <w:rsid w:val="00716B0E"/>
    <w:rsid w:val="00717C0C"/>
    <w:rsid w:val="0072067B"/>
    <w:rsid w:val="007206A2"/>
    <w:rsid w:val="00720766"/>
    <w:rsid w:val="00722B5D"/>
    <w:rsid w:val="00723BC8"/>
    <w:rsid w:val="00724DEE"/>
    <w:rsid w:val="0072501B"/>
    <w:rsid w:val="00725346"/>
    <w:rsid w:val="007254E1"/>
    <w:rsid w:val="00725D0C"/>
    <w:rsid w:val="007261C6"/>
    <w:rsid w:val="00726984"/>
    <w:rsid w:val="00727646"/>
    <w:rsid w:val="007333CA"/>
    <w:rsid w:val="00733D7C"/>
    <w:rsid w:val="00734A96"/>
    <w:rsid w:val="00737090"/>
    <w:rsid w:val="00737268"/>
    <w:rsid w:val="007420E6"/>
    <w:rsid w:val="00743373"/>
    <w:rsid w:val="00745BD6"/>
    <w:rsid w:val="007460E2"/>
    <w:rsid w:val="00751277"/>
    <w:rsid w:val="007516F5"/>
    <w:rsid w:val="00751DD0"/>
    <w:rsid w:val="007610B3"/>
    <w:rsid w:val="0076121B"/>
    <w:rsid w:val="00762510"/>
    <w:rsid w:val="007632DE"/>
    <w:rsid w:val="00763343"/>
    <w:rsid w:val="00763982"/>
    <w:rsid w:val="00763B23"/>
    <w:rsid w:val="00763CCC"/>
    <w:rsid w:val="007656F1"/>
    <w:rsid w:val="00766533"/>
    <w:rsid w:val="007679BB"/>
    <w:rsid w:val="007679FE"/>
    <w:rsid w:val="0077019A"/>
    <w:rsid w:val="0077426F"/>
    <w:rsid w:val="007749AB"/>
    <w:rsid w:val="00774A48"/>
    <w:rsid w:val="0077592C"/>
    <w:rsid w:val="0077663D"/>
    <w:rsid w:val="00776E75"/>
    <w:rsid w:val="0078020A"/>
    <w:rsid w:val="007811F6"/>
    <w:rsid w:val="00781E3A"/>
    <w:rsid w:val="00782190"/>
    <w:rsid w:val="0078257E"/>
    <w:rsid w:val="007826E4"/>
    <w:rsid w:val="00782B30"/>
    <w:rsid w:val="00783631"/>
    <w:rsid w:val="00783C49"/>
    <w:rsid w:val="007855A8"/>
    <w:rsid w:val="00786958"/>
    <w:rsid w:val="00787444"/>
    <w:rsid w:val="00793107"/>
    <w:rsid w:val="00793A0F"/>
    <w:rsid w:val="0079409A"/>
    <w:rsid w:val="0079683A"/>
    <w:rsid w:val="00796A96"/>
    <w:rsid w:val="00797710"/>
    <w:rsid w:val="007A224F"/>
    <w:rsid w:val="007A234F"/>
    <w:rsid w:val="007A306B"/>
    <w:rsid w:val="007A31E6"/>
    <w:rsid w:val="007A4C84"/>
    <w:rsid w:val="007A5AB7"/>
    <w:rsid w:val="007A7ED2"/>
    <w:rsid w:val="007B06FA"/>
    <w:rsid w:val="007B4145"/>
    <w:rsid w:val="007B6A2D"/>
    <w:rsid w:val="007B712A"/>
    <w:rsid w:val="007B7325"/>
    <w:rsid w:val="007C22CB"/>
    <w:rsid w:val="007C271C"/>
    <w:rsid w:val="007C309E"/>
    <w:rsid w:val="007C3D54"/>
    <w:rsid w:val="007C3DB2"/>
    <w:rsid w:val="007C3E3C"/>
    <w:rsid w:val="007C423E"/>
    <w:rsid w:val="007C44D0"/>
    <w:rsid w:val="007C4B0B"/>
    <w:rsid w:val="007C595D"/>
    <w:rsid w:val="007C79B3"/>
    <w:rsid w:val="007C7AE9"/>
    <w:rsid w:val="007D0434"/>
    <w:rsid w:val="007D0934"/>
    <w:rsid w:val="007D0B3B"/>
    <w:rsid w:val="007D17DC"/>
    <w:rsid w:val="007D1877"/>
    <w:rsid w:val="007D5A69"/>
    <w:rsid w:val="007D625A"/>
    <w:rsid w:val="007E0D62"/>
    <w:rsid w:val="007E2190"/>
    <w:rsid w:val="007E23FC"/>
    <w:rsid w:val="007E33EA"/>
    <w:rsid w:val="007E37DA"/>
    <w:rsid w:val="007E4ABF"/>
    <w:rsid w:val="007E6573"/>
    <w:rsid w:val="007F01A4"/>
    <w:rsid w:val="007F1045"/>
    <w:rsid w:val="007F141C"/>
    <w:rsid w:val="007F1CB0"/>
    <w:rsid w:val="007F2EFF"/>
    <w:rsid w:val="007F3142"/>
    <w:rsid w:val="007F3437"/>
    <w:rsid w:val="007F390B"/>
    <w:rsid w:val="007F4224"/>
    <w:rsid w:val="007F5906"/>
    <w:rsid w:val="007F7D4B"/>
    <w:rsid w:val="0080074D"/>
    <w:rsid w:val="00800939"/>
    <w:rsid w:val="00801498"/>
    <w:rsid w:val="00802111"/>
    <w:rsid w:val="008027FE"/>
    <w:rsid w:val="008035B7"/>
    <w:rsid w:val="00804035"/>
    <w:rsid w:val="00805B8D"/>
    <w:rsid w:val="00807100"/>
    <w:rsid w:val="008074C6"/>
    <w:rsid w:val="00810469"/>
    <w:rsid w:val="00810660"/>
    <w:rsid w:val="0081361F"/>
    <w:rsid w:val="008159C5"/>
    <w:rsid w:val="0081698B"/>
    <w:rsid w:val="00817A54"/>
    <w:rsid w:val="00817AC3"/>
    <w:rsid w:val="00817AC9"/>
    <w:rsid w:val="00820B88"/>
    <w:rsid w:val="00820BC4"/>
    <w:rsid w:val="00822B67"/>
    <w:rsid w:val="0082323E"/>
    <w:rsid w:val="0082628C"/>
    <w:rsid w:val="00831752"/>
    <w:rsid w:val="00831E1F"/>
    <w:rsid w:val="008322A2"/>
    <w:rsid w:val="00832FF4"/>
    <w:rsid w:val="008341C0"/>
    <w:rsid w:val="008342A1"/>
    <w:rsid w:val="008349EB"/>
    <w:rsid w:val="00834C40"/>
    <w:rsid w:val="0083539F"/>
    <w:rsid w:val="00835B04"/>
    <w:rsid w:val="008401D8"/>
    <w:rsid w:val="00840511"/>
    <w:rsid w:val="008406B7"/>
    <w:rsid w:val="008415C4"/>
    <w:rsid w:val="008426AC"/>
    <w:rsid w:val="0084328E"/>
    <w:rsid w:val="00844453"/>
    <w:rsid w:val="00844735"/>
    <w:rsid w:val="0084566E"/>
    <w:rsid w:val="00847B4A"/>
    <w:rsid w:val="00850B62"/>
    <w:rsid w:val="00850C12"/>
    <w:rsid w:val="00851014"/>
    <w:rsid w:val="0085184E"/>
    <w:rsid w:val="008527F7"/>
    <w:rsid w:val="0085341E"/>
    <w:rsid w:val="00854DBA"/>
    <w:rsid w:val="00856383"/>
    <w:rsid w:val="00856B46"/>
    <w:rsid w:val="0085738D"/>
    <w:rsid w:val="008579D9"/>
    <w:rsid w:val="00857D55"/>
    <w:rsid w:val="00860872"/>
    <w:rsid w:val="008608B1"/>
    <w:rsid w:val="008611E4"/>
    <w:rsid w:val="008621EF"/>
    <w:rsid w:val="00862426"/>
    <w:rsid w:val="00862DA1"/>
    <w:rsid w:val="00862E39"/>
    <w:rsid w:val="008644EA"/>
    <w:rsid w:val="0086571F"/>
    <w:rsid w:val="00865A82"/>
    <w:rsid w:val="008669CE"/>
    <w:rsid w:val="00866DC4"/>
    <w:rsid w:val="008709A7"/>
    <w:rsid w:val="0087156B"/>
    <w:rsid w:val="0087298D"/>
    <w:rsid w:val="00872D72"/>
    <w:rsid w:val="00874F4A"/>
    <w:rsid w:val="00875CF6"/>
    <w:rsid w:val="008766D2"/>
    <w:rsid w:val="00876A6D"/>
    <w:rsid w:val="00876C81"/>
    <w:rsid w:val="008811D7"/>
    <w:rsid w:val="0088151F"/>
    <w:rsid w:val="00881554"/>
    <w:rsid w:val="0088167E"/>
    <w:rsid w:val="008827F9"/>
    <w:rsid w:val="00883378"/>
    <w:rsid w:val="00884F8D"/>
    <w:rsid w:val="00885526"/>
    <w:rsid w:val="0088661F"/>
    <w:rsid w:val="00886683"/>
    <w:rsid w:val="008877F5"/>
    <w:rsid w:val="008942F5"/>
    <w:rsid w:val="008948EB"/>
    <w:rsid w:val="00894BF7"/>
    <w:rsid w:val="00895778"/>
    <w:rsid w:val="00895F12"/>
    <w:rsid w:val="0089732F"/>
    <w:rsid w:val="008977E2"/>
    <w:rsid w:val="008A02D8"/>
    <w:rsid w:val="008A586E"/>
    <w:rsid w:val="008A6900"/>
    <w:rsid w:val="008B0B56"/>
    <w:rsid w:val="008B19D4"/>
    <w:rsid w:val="008B231F"/>
    <w:rsid w:val="008B28C5"/>
    <w:rsid w:val="008B4270"/>
    <w:rsid w:val="008B45AF"/>
    <w:rsid w:val="008B47F6"/>
    <w:rsid w:val="008B51EA"/>
    <w:rsid w:val="008B5E08"/>
    <w:rsid w:val="008B6388"/>
    <w:rsid w:val="008B7567"/>
    <w:rsid w:val="008C1C33"/>
    <w:rsid w:val="008C254B"/>
    <w:rsid w:val="008C2CAF"/>
    <w:rsid w:val="008D09F3"/>
    <w:rsid w:val="008D1B1F"/>
    <w:rsid w:val="008D1CDD"/>
    <w:rsid w:val="008D4463"/>
    <w:rsid w:val="008D547F"/>
    <w:rsid w:val="008D54F4"/>
    <w:rsid w:val="008D57CC"/>
    <w:rsid w:val="008D679D"/>
    <w:rsid w:val="008D72D5"/>
    <w:rsid w:val="008D7665"/>
    <w:rsid w:val="008D7A88"/>
    <w:rsid w:val="008E06BE"/>
    <w:rsid w:val="008E1A61"/>
    <w:rsid w:val="008E39DF"/>
    <w:rsid w:val="008E5107"/>
    <w:rsid w:val="008F051B"/>
    <w:rsid w:val="008F1B86"/>
    <w:rsid w:val="008F2112"/>
    <w:rsid w:val="008F2513"/>
    <w:rsid w:val="008F2B26"/>
    <w:rsid w:val="008F2B75"/>
    <w:rsid w:val="008F2F43"/>
    <w:rsid w:val="008F3619"/>
    <w:rsid w:val="008F46E9"/>
    <w:rsid w:val="008F63E0"/>
    <w:rsid w:val="008F6ECA"/>
    <w:rsid w:val="008F7282"/>
    <w:rsid w:val="008F7FEB"/>
    <w:rsid w:val="00900432"/>
    <w:rsid w:val="0090105A"/>
    <w:rsid w:val="009015CE"/>
    <w:rsid w:val="00902A6D"/>
    <w:rsid w:val="00902E6D"/>
    <w:rsid w:val="009039D9"/>
    <w:rsid w:val="0090563C"/>
    <w:rsid w:val="00910DD4"/>
    <w:rsid w:val="00911662"/>
    <w:rsid w:val="009123A9"/>
    <w:rsid w:val="00912B3B"/>
    <w:rsid w:val="0091302E"/>
    <w:rsid w:val="00914C55"/>
    <w:rsid w:val="00915243"/>
    <w:rsid w:val="0091524B"/>
    <w:rsid w:val="0091620F"/>
    <w:rsid w:val="009169EB"/>
    <w:rsid w:val="009171AE"/>
    <w:rsid w:val="00921B20"/>
    <w:rsid w:val="00921DF2"/>
    <w:rsid w:val="0092218A"/>
    <w:rsid w:val="0092269F"/>
    <w:rsid w:val="00922949"/>
    <w:rsid w:val="0092353E"/>
    <w:rsid w:val="009250F3"/>
    <w:rsid w:val="00925A8A"/>
    <w:rsid w:val="00925AD0"/>
    <w:rsid w:val="00926BE2"/>
    <w:rsid w:val="00926DC1"/>
    <w:rsid w:val="009313A8"/>
    <w:rsid w:val="009319BB"/>
    <w:rsid w:val="00932BBA"/>
    <w:rsid w:val="00934B48"/>
    <w:rsid w:val="00934DBA"/>
    <w:rsid w:val="00934E4C"/>
    <w:rsid w:val="00936F77"/>
    <w:rsid w:val="00937738"/>
    <w:rsid w:val="009407BE"/>
    <w:rsid w:val="009418B8"/>
    <w:rsid w:val="0094269F"/>
    <w:rsid w:val="009429B3"/>
    <w:rsid w:val="00942A39"/>
    <w:rsid w:val="00942D5B"/>
    <w:rsid w:val="00942E73"/>
    <w:rsid w:val="0094477B"/>
    <w:rsid w:val="009450FC"/>
    <w:rsid w:val="009460BB"/>
    <w:rsid w:val="00946367"/>
    <w:rsid w:val="009463A4"/>
    <w:rsid w:val="00950376"/>
    <w:rsid w:val="00950446"/>
    <w:rsid w:val="00950552"/>
    <w:rsid w:val="009506B6"/>
    <w:rsid w:val="00952109"/>
    <w:rsid w:val="00952DAE"/>
    <w:rsid w:val="0095375A"/>
    <w:rsid w:val="00955486"/>
    <w:rsid w:val="00955688"/>
    <w:rsid w:val="00955FC0"/>
    <w:rsid w:val="009567A6"/>
    <w:rsid w:val="00957090"/>
    <w:rsid w:val="0095791B"/>
    <w:rsid w:val="00960071"/>
    <w:rsid w:val="00960257"/>
    <w:rsid w:val="00960437"/>
    <w:rsid w:val="0096173D"/>
    <w:rsid w:val="00961E69"/>
    <w:rsid w:val="009620EF"/>
    <w:rsid w:val="009652C4"/>
    <w:rsid w:val="0096572C"/>
    <w:rsid w:val="00965785"/>
    <w:rsid w:val="009661A0"/>
    <w:rsid w:val="00966206"/>
    <w:rsid w:val="0096667B"/>
    <w:rsid w:val="00967C98"/>
    <w:rsid w:val="009700F0"/>
    <w:rsid w:val="00970A6F"/>
    <w:rsid w:val="00973741"/>
    <w:rsid w:val="009749E2"/>
    <w:rsid w:val="00975C7C"/>
    <w:rsid w:val="00976917"/>
    <w:rsid w:val="00977FC3"/>
    <w:rsid w:val="00980019"/>
    <w:rsid w:val="0098241C"/>
    <w:rsid w:val="009831A3"/>
    <w:rsid w:val="00984117"/>
    <w:rsid w:val="00984978"/>
    <w:rsid w:val="00985242"/>
    <w:rsid w:val="0098569C"/>
    <w:rsid w:val="00986077"/>
    <w:rsid w:val="00987ECE"/>
    <w:rsid w:val="009906CA"/>
    <w:rsid w:val="0099412E"/>
    <w:rsid w:val="00994EC7"/>
    <w:rsid w:val="0099567C"/>
    <w:rsid w:val="009956A5"/>
    <w:rsid w:val="009956AB"/>
    <w:rsid w:val="00996E23"/>
    <w:rsid w:val="00997322"/>
    <w:rsid w:val="009A0ACD"/>
    <w:rsid w:val="009A0D2A"/>
    <w:rsid w:val="009A19F4"/>
    <w:rsid w:val="009A20F2"/>
    <w:rsid w:val="009A3230"/>
    <w:rsid w:val="009A4D62"/>
    <w:rsid w:val="009A593B"/>
    <w:rsid w:val="009A5E86"/>
    <w:rsid w:val="009A67B8"/>
    <w:rsid w:val="009A79BA"/>
    <w:rsid w:val="009B02E4"/>
    <w:rsid w:val="009B1638"/>
    <w:rsid w:val="009B17F0"/>
    <w:rsid w:val="009B4E0F"/>
    <w:rsid w:val="009B750B"/>
    <w:rsid w:val="009C0925"/>
    <w:rsid w:val="009C23D8"/>
    <w:rsid w:val="009C44D8"/>
    <w:rsid w:val="009C621D"/>
    <w:rsid w:val="009C6600"/>
    <w:rsid w:val="009C71E8"/>
    <w:rsid w:val="009C7879"/>
    <w:rsid w:val="009C78F3"/>
    <w:rsid w:val="009C7B1A"/>
    <w:rsid w:val="009D29C0"/>
    <w:rsid w:val="009D2E06"/>
    <w:rsid w:val="009D363D"/>
    <w:rsid w:val="009D62EE"/>
    <w:rsid w:val="009E2255"/>
    <w:rsid w:val="009E244C"/>
    <w:rsid w:val="009E3B36"/>
    <w:rsid w:val="009E57CA"/>
    <w:rsid w:val="009E72A4"/>
    <w:rsid w:val="009F0193"/>
    <w:rsid w:val="009F1681"/>
    <w:rsid w:val="009F22F0"/>
    <w:rsid w:val="009F33B4"/>
    <w:rsid w:val="009F3648"/>
    <w:rsid w:val="009F3BA2"/>
    <w:rsid w:val="009F3FA2"/>
    <w:rsid w:val="009F435D"/>
    <w:rsid w:val="009F479B"/>
    <w:rsid w:val="009F4FB9"/>
    <w:rsid w:val="009F5B0E"/>
    <w:rsid w:val="00A01BC7"/>
    <w:rsid w:val="00A024E6"/>
    <w:rsid w:val="00A04F3C"/>
    <w:rsid w:val="00A05191"/>
    <w:rsid w:val="00A06097"/>
    <w:rsid w:val="00A061BC"/>
    <w:rsid w:val="00A07EC4"/>
    <w:rsid w:val="00A13394"/>
    <w:rsid w:val="00A15F1C"/>
    <w:rsid w:val="00A17776"/>
    <w:rsid w:val="00A201F5"/>
    <w:rsid w:val="00A229D9"/>
    <w:rsid w:val="00A22F45"/>
    <w:rsid w:val="00A24C70"/>
    <w:rsid w:val="00A24E34"/>
    <w:rsid w:val="00A2536A"/>
    <w:rsid w:val="00A2606B"/>
    <w:rsid w:val="00A31336"/>
    <w:rsid w:val="00A3184B"/>
    <w:rsid w:val="00A31E25"/>
    <w:rsid w:val="00A3204E"/>
    <w:rsid w:val="00A325C1"/>
    <w:rsid w:val="00A3350D"/>
    <w:rsid w:val="00A36303"/>
    <w:rsid w:val="00A3669B"/>
    <w:rsid w:val="00A36EB5"/>
    <w:rsid w:val="00A37CA9"/>
    <w:rsid w:val="00A403E1"/>
    <w:rsid w:val="00A406B8"/>
    <w:rsid w:val="00A41968"/>
    <w:rsid w:val="00A42931"/>
    <w:rsid w:val="00A42ECF"/>
    <w:rsid w:val="00A441A1"/>
    <w:rsid w:val="00A44E3B"/>
    <w:rsid w:val="00A46151"/>
    <w:rsid w:val="00A47071"/>
    <w:rsid w:val="00A470DF"/>
    <w:rsid w:val="00A478F8"/>
    <w:rsid w:val="00A47DCB"/>
    <w:rsid w:val="00A5026A"/>
    <w:rsid w:val="00A5060F"/>
    <w:rsid w:val="00A518F4"/>
    <w:rsid w:val="00A52D51"/>
    <w:rsid w:val="00A530EA"/>
    <w:rsid w:val="00A54A01"/>
    <w:rsid w:val="00A54ABE"/>
    <w:rsid w:val="00A5717F"/>
    <w:rsid w:val="00A578F8"/>
    <w:rsid w:val="00A602C7"/>
    <w:rsid w:val="00A60664"/>
    <w:rsid w:val="00A607BB"/>
    <w:rsid w:val="00A60CEF"/>
    <w:rsid w:val="00A61B90"/>
    <w:rsid w:val="00A62ADD"/>
    <w:rsid w:val="00A63BFA"/>
    <w:rsid w:val="00A64633"/>
    <w:rsid w:val="00A6528C"/>
    <w:rsid w:val="00A657D9"/>
    <w:rsid w:val="00A70E5A"/>
    <w:rsid w:val="00A722B6"/>
    <w:rsid w:val="00A727D2"/>
    <w:rsid w:val="00A73356"/>
    <w:rsid w:val="00A73EE9"/>
    <w:rsid w:val="00A74201"/>
    <w:rsid w:val="00A746F3"/>
    <w:rsid w:val="00A828B1"/>
    <w:rsid w:val="00A83417"/>
    <w:rsid w:val="00A83E00"/>
    <w:rsid w:val="00A84436"/>
    <w:rsid w:val="00A8554B"/>
    <w:rsid w:val="00A8558F"/>
    <w:rsid w:val="00A85B25"/>
    <w:rsid w:val="00A86365"/>
    <w:rsid w:val="00A8638E"/>
    <w:rsid w:val="00A87240"/>
    <w:rsid w:val="00A87566"/>
    <w:rsid w:val="00A903C0"/>
    <w:rsid w:val="00A90974"/>
    <w:rsid w:val="00A923F5"/>
    <w:rsid w:val="00A946C7"/>
    <w:rsid w:val="00A949B8"/>
    <w:rsid w:val="00A94A27"/>
    <w:rsid w:val="00A95786"/>
    <w:rsid w:val="00A97A85"/>
    <w:rsid w:val="00A97E4D"/>
    <w:rsid w:val="00AA0029"/>
    <w:rsid w:val="00AA030A"/>
    <w:rsid w:val="00AA3F58"/>
    <w:rsid w:val="00AA473B"/>
    <w:rsid w:val="00AA5357"/>
    <w:rsid w:val="00AA630B"/>
    <w:rsid w:val="00AA66BA"/>
    <w:rsid w:val="00AA69DF"/>
    <w:rsid w:val="00AA73BB"/>
    <w:rsid w:val="00AA7E19"/>
    <w:rsid w:val="00AA7F04"/>
    <w:rsid w:val="00AB13BF"/>
    <w:rsid w:val="00AB1942"/>
    <w:rsid w:val="00AB1EDE"/>
    <w:rsid w:val="00AB2381"/>
    <w:rsid w:val="00AB3223"/>
    <w:rsid w:val="00AB32D7"/>
    <w:rsid w:val="00AB55EC"/>
    <w:rsid w:val="00AC16E0"/>
    <w:rsid w:val="00AC2288"/>
    <w:rsid w:val="00AC3DFA"/>
    <w:rsid w:val="00AC502C"/>
    <w:rsid w:val="00AC5A35"/>
    <w:rsid w:val="00AC66F8"/>
    <w:rsid w:val="00AC6B95"/>
    <w:rsid w:val="00AC6BE4"/>
    <w:rsid w:val="00AC7B5F"/>
    <w:rsid w:val="00AD008A"/>
    <w:rsid w:val="00AD134B"/>
    <w:rsid w:val="00AD27C3"/>
    <w:rsid w:val="00AD2A78"/>
    <w:rsid w:val="00AD44A3"/>
    <w:rsid w:val="00AD483A"/>
    <w:rsid w:val="00AD6217"/>
    <w:rsid w:val="00AD68C3"/>
    <w:rsid w:val="00AE003A"/>
    <w:rsid w:val="00AE1991"/>
    <w:rsid w:val="00AE23FA"/>
    <w:rsid w:val="00AE2948"/>
    <w:rsid w:val="00AE467C"/>
    <w:rsid w:val="00AE531F"/>
    <w:rsid w:val="00AE6899"/>
    <w:rsid w:val="00AE7872"/>
    <w:rsid w:val="00AF014E"/>
    <w:rsid w:val="00AF12B8"/>
    <w:rsid w:val="00AF15E2"/>
    <w:rsid w:val="00AF3428"/>
    <w:rsid w:val="00AF4310"/>
    <w:rsid w:val="00AF5D98"/>
    <w:rsid w:val="00AF6531"/>
    <w:rsid w:val="00AF71BF"/>
    <w:rsid w:val="00AF7243"/>
    <w:rsid w:val="00B02C34"/>
    <w:rsid w:val="00B03CF3"/>
    <w:rsid w:val="00B04719"/>
    <w:rsid w:val="00B06439"/>
    <w:rsid w:val="00B1041A"/>
    <w:rsid w:val="00B11749"/>
    <w:rsid w:val="00B11847"/>
    <w:rsid w:val="00B11BCF"/>
    <w:rsid w:val="00B13C45"/>
    <w:rsid w:val="00B15451"/>
    <w:rsid w:val="00B15A43"/>
    <w:rsid w:val="00B15C3D"/>
    <w:rsid w:val="00B16BBA"/>
    <w:rsid w:val="00B20CDC"/>
    <w:rsid w:val="00B23896"/>
    <w:rsid w:val="00B23F23"/>
    <w:rsid w:val="00B23FAF"/>
    <w:rsid w:val="00B2411C"/>
    <w:rsid w:val="00B2477E"/>
    <w:rsid w:val="00B248EF"/>
    <w:rsid w:val="00B2646A"/>
    <w:rsid w:val="00B26561"/>
    <w:rsid w:val="00B26ED1"/>
    <w:rsid w:val="00B2796C"/>
    <w:rsid w:val="00B306EE"/>
    <w:rsid w:val="00B30C71"/>
    <w:rsid w:val="00B30F31"/>
    <w:rsid w:val="00B32184"/>
    <w:rsid w:val="00B3329B"/>
    <w:rsid w:val="00B3429E"/>
    <w:rsid w:val="00B3511E"/>
    <w:rsid w:val="00B3690A"/>
    <w:rsid w:val="00B3762E"/>
    <w:rsid w:val="00B37922"/>
    <w:rsid w:val="00B4069A"/>
    <w:rsid w:val="00B46BFD"/>
    <w:rsid w:val="00B50284"/>
    <w:rsid w:val="00B5108E"/>
    <w:rsid w:val="00B51C2A"/>
    <w:rsid w:val="00B529F1"/>
    <w:rsid w:val="00B5489B"/>
    <w:rsid w:val="00B55EFA"/>
    <w:rsid w:val="00B56CCD"/>
    <w:rsid w:val="00B570E3"/>
    <w:rsid w:val="00B57D48"/>
    <w:rsid w:val="00B60271"/>
    <w:rsid w:val="00B61315"/>
    <w:rsid w:val="00B61BBC"/>
    <w:rsid w:val="00B62095"/>
    <w:rsid w:val="00B638E1"/>
    <w:rsid w:val="00B63D18"/>
    <w:rsid w:val="00B652D5"/>
    <w:rsid w:val="00B66E5B"/>
    <w:rsid w:val="00B67AA0"/>
    <w:rsid w:val="00B70034"/>
    <w:rsid w:val="00B7030E"/>
    <w:rsid w:val="00B7176F"/>
    <w:rsid w:val="00B7290C"/>
    <w:rsid w:val="00B72DD7"/>
    <w:rsid w:val="00B740C8"/>
    <w:rsid w:val="00B742A5"/>
    <w:rsid w:val="00B76446"/>
    <w:rsid w:val="00B7668C"/>
    <w:rsid w:val="00B76860"/>
    <w:rsid w:val="00B76A8E"/>
    <w:rsid w:val="00B76D3F"/>
    <w:rsid w:val="00B77C6F"/>
    <w:rsid w:val="00B80346"/>
    <w:rsid w:val="00B81493"/>
    <w:rsid w:val="00B81677"/>
    <w:rsid w:val="00B81B61"/>
    <w:rsid w:val="00B82B45"/>
    <w:rsid w:val="00B83C31"/>
    <w:rsid w:val="00B843B7"/>
    <w:rsid w:val="00B8522B"/>
    <w:rsid w:val="00B86C79"/>
    <w:rsid w:val="00B87A87"/>
    <w:rsid w:val="00B9031D"/>
    <w:rsid w:val="00B9196B"/>
    <w:rsid w:val="00B91A93"/>
    <w:rsid w:val="00B925DE"/>
    <w:rsid w:val="00B96B1B"/>
    <w:rsid w:val="00B979DF"/>
    <w:rsid w:val="00BA02C2"/>
    <w:rsid w:val="00BA355D"/>
    <w:rsid w:val="00BA61A1"/>
    <w:rsid w:val="00BB0B36"/>
    <w:rsid w:val="00BB1605"/>
    <w:rsid w:val="00BB1E9C"/>
    <w:rsid w:val="00BB33BC"/>
    <w:rsid w:val="00BB36B3"/>
    <w:rsid w:val="00BB3BE3"/>
    <w:rsid w:val="00BB5675"/>
    <w:rsid w:val="00BB627E"/>
    <w:rsid w:val="00BC0EC5"/>
    <w:rsid w:val="00BC24F4"/>
    <w:rsid w:val="00BC2FF7"/>
    <w:rsid w:val="00BC3F2F"/>
    <w:rsid w:val="00BC41BA"/>
    <w:rsid w:val="00BC5596"/>
    <w:rsid w:val="00BC7482"/>
    <w:rsid w:val="00BD182D"/>
    <w:rsid w:val="00BD4646"/>
    <w:rsid w:val="00BD5E84"/>
    <w:rsid w:val="00BD6DCB"/>
    <w:rsid w:val="00BD7FD1"/>
    <w:rsid w:val="00BE2518"/>
    <w:rsid w:val="00BE3619"/>
    <w:rsid w:val="00BE3A6E"/>
    <w:rsid w:val="00BE53DA"/>
    <w:rsid w:val="00BE55EB"/>
    <w:rsid w:val="00BE5F48"/>
    <w:rsid w:val="00BE6981"/>
    <w:rsid w:val="00BE74D5"/>
    <w:rsid w:val="00BF10DB"/>
    <w:rsid w:val="00BF2ED0"/>
    <w:rsid w:val="00BF3127"/>
    <w:rsid w:val="00BF3B69"/>
    <w:rsid w:val="00BF4B8A"/>
    <w:rsid w:val="00C00F3F"/>
    <w:rsid w:val="00C01ACB"/>
    <w:rsid w:val="00C01CBE"/>
    <w:rsid w:val="00C03593"/>
    <w:rsid w:val="00C038B5"/>
    <w:rsid w:val="00C04214"/>
    <w:rsid w:val="00C04E0F"/>
    <w:rsid w:val="00C04E7F"/>
    <w:rsid w:val="00C06E50"/>
    <w:rsid w:val="00C114A2"/>
    <w:rsid w:val="00C1275B"/>
    <w:rsid w:val="00C15AFD"/>
    <w:rsid w:val="00C20522"/>
    <w:rsid w:val="00C2092D"/>
    <w:rsid w:val="00C20951"/>
    <w:rsid w:val="00C22001"/>
    <w:rsid w:val="00C2486A"/>
    <w:rsid w:val="00C26372"/>
    <w:rsid w:val="00C270B2"/>
    <w:rsid w:val="00C277C6"/>
    <w:rsid w:val="00C27B6C"/>
    <w:rsid w:val="00C300D1"/>
    <w:rsid w:val="00C30B67"/>
    <w:rsid w:val="00C30D25"/>
    <w:rsid w:val="00C3247A"/>
    <w:rsid w:val="00C3364C"/>
    <w:rsid w:val="00C34AE1"/>
    <w:rsid w:val="00C36633"/>
    <w:rsid w:val="00C37B76"/>
    <w:rsid w:val="00C402D3"/>
    <w:rsid w:val="00C4127C"/>
    <w:rsid w:val="00C4154D"/>
    <w:rsid w:val="00C42200"/>
    <w:rsid w:val="00C422C9"/>
    <w:rsid w:val="00C4316E"/>
    <w:rsid w:val="00C433D3"/>
    <w:rsid w:val="00C44B0F"/>
    <w:rsid w:val="00C4587D"/>
    <w:rsid w:val="00C45CEF"/>
    <w:rsid w:val="00C46406"/>
    <w:rsid w:val="00C46A7F"/>
    <w:rsid w:val="00C47EF3"/>
    <w:rsid w:val="00C51007"/>
    <w:rsid w:val="00C5149F"/>
    <w:rsid w:val="00C518E8"/>
    <w:rsid w:val="00C528FA"/>
    <w:rsid w:val="00C52B65"/>
    <w:rsid w:val="00C53112"/>
    <w:rsid w:val="00C548E9"/>
    <w:rsid w:val="00C54DF6"/>
    <w:rsid w:val="00C5575D"/>
    <w:rsid w:val="00C55E81"/>
    <w:rsid w:val="00C560D9"/>
    <w:rsid w:val="00C562EA"/>
    <w:rsid w:val="00C619DC"/>
    <w:rsid w:val="00C62B72"/>
    <w:rsid w:val="00C634A1"/>
    <w:rsid w:val="00C635E5"/>
    <w:rsid w:val="00C641FB"/>
    <w:rsid w:val="00C643FA"/>
    <w:rsid w:val="00C64620"/>
    <w:rsid w:val="00C66257"/>
    <w:rsid w:val="00C67C4F"/>
    <w:rsid w:val="00C700BD"/>
    <w:rsid w:val="00C70D7C"/>
    <w:rsid w:val="00C71ED2"/>
    <w:rsid w:val="00C73CEF"/>
    <w:rsid w:val="00C752D2"/>
    <w:rsid w:val="00C75831"/>
    <w:rsid w:val="00C75B71"/>
    <w:rsid w:val="00C75E9F"/>
    <w:rsid w:val="00C75F9E"/>
    <w:rsid w:val="00C76598"/>
    <w:rsid w:val="00C76982"/>
    <w:rsid w:val="00C77BCF"/>
    <w:rsid w:val="00C807A1"/>
    <w:rsid w:val="00C80C7C"/>
    <w:rsid w:val="00C83B39"/>
    <w:rsid w:val="00C8492A"/>
    <w:rsid w:val="00C85040"/>
    <w:rsid w:val="00C85A0A"/>
    <w:rsid w:val="00C85F2B"/>
    <w:rsid w:val="00C860D7"/>
    <w:rsid w:val="00C87788"/>
    <w:rsid w:val="00C91375"/>
    <w:rsid w:val="00C915FC"/>
    <w:rsid w:val="00C9225F"/>
    <w:rsid w:val="00C926E9"/>
    <w:rsid w:val="00C92D32"/>
    <w:rsid w:val="00C932DE"/>
    <w:rsid w:val="00C934C5"/>
    <w:rsid w:val="00C939C0"/>
    <w:rsid w:val="00C93DE4"/>
    <w:rsid w:val="00C9559E"/>
    <w:rsid w:val="00C959D1"/>
    <w:rsid w:val="00C95A70"/>
    <w:rsid w:val="00C95B60"/>
    <w:rsid w:val="00C977DD"/>
    <w:rsid w:val="00CA0156"/>
    <w:rsid w:val="00CA0940"/>
    <w:rsid w:val="00CA117C"/>
    <w:rsid w:val="00CA1C6F"/>
    <w:rsid w:val="00CA20A9"/>
    <w:rsid w:val="00CA221C"/>
    <w:rsid w:val="00CA4835"/>
    <w:rsid w:val="00CA6ECA"/>
    <w:rsid w:val="00CA7AFA"/>
    <w:rsid w:val="00CB05D0"/>
    <w:rsid w:val="00CB2576"/>
    <w:rsid w:val="00CB31D7"/>
    <w:rsid w:val="00CB4A23"/>
    <w:rsid w:val="00CB51A6"/>
    <w:rsid w:val="00CB6827"/>
    <w:rsid w:val="00CB68A8"/>
    <w:rsid w:val="00CC1F84"/>
    <w:rsid w:val="00CC2502"/>
    <w:rsid w:val="00CC2D2C"/>
    <w:rsid w:val="00CC54E6"/>
    <w:rsid w:val="00CC59E6"/>
    <w:rsid w:val="00CC75F4"/>
    <w:rsid w:val="00CC7DFE"/>
    <w:rsid w:val="00CD0251"/>
    <w:rsid w:val="00CD09F2"/>
    <w:rsid w:val="00CD11B8"/>
    <w:rsid w:val="00CD22FA"/>
    <w:rsid w:val="00CD28CC"/>
    <w:rsid w:val="00CD2930"/>
    <w:rsid w:val="00CD3854"/>
    <w:rsid w:val="00CD474A"/>
    <w:rsid w:val="00CD4B27"/>
    <w:rsid w:val="00CD4DC0"/>
    <w:rsid w:val="00CD5D32"/>
    <w:rsid w:val="00CD6595"/>
    <w:rsid w:val="00CD6D35"/>
    <w:rsid w:val="00CD7B98"/>
    <w:rsid w:val="00CE066A"/>
    <w:rsid w:val="00CE185A"/>
    <w:rsid w:val="00CE19FB"/>
    <w:rsid w:val="00CE3882"/>
    <w:rsid w:val="00CE3CCF"/>
    <w:rsid w:val="00CE3FF1"/>
    <w:rsid w:val="00CE4353"/>
    <w:rsid w:val="00CE4BAD"/>
    <w:rsid w:val="00CE73DE"/>
    <w:rsid w:val="00CE7677"/>
    <w:rsid w:val="00CE7B46"/>
    <w:rsid w:val="00CE7D62"/>
    <w:rsid w:val="00CF01B2"/>
    <w:rsid w:val="00CF05B0"/>
    <w:rsid w:val="00CF1530"/>
    <w:rsid w:val="00CF35B8"/>
    <w:rsid w:val="00CF6251"/>
    <w:rsid w:val="00CF7013"/>
    <w:rsid w:val="00D00EB8"/>
    <w:rsid w:val="00D02782"/>
    <w:rsid w:val="00D02BB7"/>
    <w:rsid w:val="00D03414"/>
    <w:rsid w:val="00D04E95"/>
    <w:rsid w:val="00D051FE"/>
    <w:rsid w:val="00D05824"/>
    <w:rsid w:val="00D0777A"/>
    <w:rsid w:val="00D10967"/>
    <w:rsid w:val="00D10CAA"/>
    <w:rsid w:val="00D12CDD"/>
    <w:rsid w:val="00D13403"/>
    <w:rsid w:val="00D13750"/>
    <w:rsid w:val="00D13F86"/>
    <w:rsid w:val="00D1428D"/>
    <w:rsid w:val="00D151CF"/>
    <w:rsid w:val="00D1561A"/>
    <w:rsid w:val="00D16F80"/>
    <w:rsid w:val="00D17132"/>
    <w:rsid w:val="00D200A6"/>
    <w:rsid w:val="00D20964"/>
    <w:rsid w:val="00D22A67"/>
    <w:rsid w:val="00D239FF"/>
    <w:rsid w:val="00D24CCC"/>
    <w:rsid w:val="00D25320"/>
    <w:rsid w:val="00D278C8"/>
    <w:rsid w:val="00D305A7"/>
    <w:rsid w:val="00D308CE"/>
    <w:rsid w:val="00D30D0D"/>
    <w:rsid w:val="00D310A7"/>
    <w:rsid w:val="00D311FD"/>
    <w:rsid w:val="00D318AA"/>
    <w:rsid w:val="00D34124"/>
    <w:rsid w:val="00D34CCE"/>
    <w:rsid w:val="00D36914"/>
    <w:rsid w:val="00D37DB9"/>
    <w:rsid w:val="00D40A13"/>
    <w:rsid w:val="00D47D95"/>
    <w:rsid w:val="00D50227"/>
    <w:rsid w:val="00D50456"/>
    <w:rsid w:val="00D5198C"/>
    <w:rsid w:val="00D51A03"/>
    <w:rsid w:val="00D51ACA"/>
    <w:rsid w:val="00D52C84"/>
    <w:rsid w:val="00D52D6F"/>
    <w:rsid w:val="00D54393"/>
    <w:rsid w:val="00D554E7"/>
    <w:rsid w:val="00D557E8"/>
    <w:rsid w:val="00D56F3B"/>
    <w:rsid w:val="00D56F7D"/>
    <w:rsid w:val="00D60277"/>
    <w:rsid w:val="00D61C77"/>
    <w:rsid w:val="00D622DF"/>
    <w:rsid w:val="00D62522"/>
    <w:rsid w:val="00D637A2"/>
    <w:rsid w:val="00D656C0"/>
    <w:rsid w:val="00D66747"/>
    <w:rsid w:val="00D66836"/>
    <w:rsid w:val="00D67BE1"/>
    <w:rsid w:val="00D702E4"/>
    <w:rsid w:val="00D705DB"/>
    <w:rsid w:val="00D707CC"/>
    <w:rsid w:val="00D734BE"/>
    <w:rsid w:val="00D73999"/>
    <w:rsid w:val="00D7399F"/>
    <w:rsid w:val="00D73A8A"/>
    <w:rsid w:val="00D74078"/>
    <w:rsid w:val="00D74489"/>
    <w:rsid w:val="00D76366"/>
    <w:rsid w:val="00D7679F"/>
    <w:rsid w:val="00D77997"/>
    <w:rsid w:val="00D77E71"/>
    <w:rsid w:val="00D82637"/>
    <w:rsid w:val="00D83103"/>
    <w:rsid w:val="00D838F8"/>
    <w:rsid w:val="00D83B36"/>
    <w:rsid w:val="00D8668E"/>
    <w:rsid w:val="00D867DD"/>
    <w:rsid w:val="00D86A22"/>
    <w:rsid w:val="00D87CC0"/>
    <w:rsid w:val="00D90631"/>
    <w:rsid w:val="00D90C0F"/>
    <w:rsid w:val="00D91C7F"/>
    <w:rsid w:val="00D92DDD"/>
    <w:rsid w:val="00D941EA"/>
    <w:rsid w:val="00D955DA"/>
    <w:rsid w:val="00D97909"/>
    <w:rsid w:val="00DA2AF8"/>
    <w:rsid w:val="00DA2CBF"/>
    <w:rsid w:val="00DA2EAD"/>
    <w:rsid w:val="00DA307C"/>
    <w:rsid w:val="00DA4A51"/>
    <w:rsid w:val="00DA50DF"/>
    <w:rsid w:val="00DA6203"/>
    <w:rsid w:val="00DA6244"/>
    <w:rsid w:val="00DA79D2"/>
    <w:rsid w:val="00DB0016"/>
    <w:rsid w:val="00DB190C"/>
    <w:rsid w:val="00DC177E"/>
    <w:rsid w:val="00DC17A1"/>
    <w:rsid w:val="00DC39BB"/>
    <w:rsid w:val="00DC3F1D"/>
    <w:rsid w:val="00DC562B"/>
    <w:rsid w:val="00DC5938"/>
    <w:rsid w:val="00DC5E47"/>
    <w:rsid w:val="00DC6380"/>
    <w:rsid w:val="00DC747B"/>
    <w:rsid w:val="00DC74DE"/>
    <w:rsid w:val="00DD3EC6"/>
    <w:rsid w:val="00DD44C9"/>
    <w:rsid w:val="00DD48D2"/>
    <w:rsid w:val="00DD549D"/>
    <w:rsid w:val="00DD76B7"/>
    <w:rsid w:val="00DE07D5"/>
    <w:rsid w:val="00DE0D9B"/>
    <w:rsid w:val="00DE0E5D"/>
    <w:rsid w:val="00DE3E31"/>
    <w:rsid w:val="00DE4554"/>
    <w:rsid w:val="00DE4576"/>
    <w:rsid w:val="00DE4729"/>
    <w:rsid w:val="00DE6625"/>
    <w:rsid w:val="00DE6BB8"/>
    <w:rsid w:val="00DE6BB9"/>
    <w:rsid w:val="00DF00E4"/>
    <w:rsid w:val="00DF01DE"/>
    <w:rsid w:val="00DF0463"/>
    <w:rsid w:val="00DF06C9"/>
    <w:rsid w:val="00DF0F38"/>
    <w:rsid w:val="00DF1E34"/>
    <w:rsid w:val="00DF29CB"/>
    <w:rsid w:val="00DF4167"/>
    <w:rsid w:val="00DF4776"/>
    <w:rsid w:val="00DF54B3"/>
    <w:rsid w:val="00DF592D"/>
    <w:rsid w:val="00DF5B49"/>
    <w:rsid w:val="00E0099C"/>
    <w:rsid w:val="00E00CFC"/>
    <w:rsid w:val="00E01DA5"/>
    <w:rsid w:val="00E0248D"/>
    <w:rsid w:val="00E02599"/>
    <w:rsid w:val="00E025E6"/>
    <w:rsid w:val="00E03B51"/>
    <w:rsid w:val="00E044E5"/>
    <w:rsid w:val="00E05CBA"/>
    <w:rsid w:val="00E0758C"/>
    <w:rsid w:val="00E07606"/>
    <w:rsid w:val="00E11420"/>
    <w:rsid w:val="00E130F2"/>
    <w:rsid w:val="00E137B0"/>
    <w:rsid w:val="00E13DBF"/>
    <w:rsid w:val="00E1686E"/>
    <w:rsid w:val="00E20B01"/>
    <w:rsid w:val="00E20F55"/>
    <w:rsid w:val="00E22917"/>
    <w:rsid w:val="00E24501"/>
    <w:rsid w:val="00E254C2"/>
    <w:rsid w:val="00E256DC"/>
    <w:rsid w:val="00E26D61"/>
    <w:rsid w:val="00E27909"/>
    <w:rsid w:val="00E27F64"/>
    <w:rsid w:val="00E322ED"/>
    <w:rsid w:val="00E32F28"/>
    <w:rsid w:val="00E33EEA"/>
    <w:rsid w:val="00E34AC2"/>
    <w:rsid w:val="00E37966"/>
    <w:rsid w:val="00E41A69"/>
    <w:rsid w:val="00E41BA7"/>
    <w:rsid w:val="00E4244F"/>
    <w:rsid w:val="00E44FD2"/>
    <w:rsid w:val="00E45667"/>
    <w:rsid w:val="00E47EC4"/>
    <w:rsid w:val="00E508AD"/>
    <w:rsid w:val="00E513E9"/>
    <w:rsid w:val="00E5303B"/>
    <w:rsid w:val="00E535A8"/>
    <w:rsid w:val="00E539E8"/>
    <w:rsid w:val="00E55645"/>
    <w:rsid w:val="00E55F7B"/>
    <w:rsid w:val="00E56C1C"/>
    <w:rsid w:val="00E62314"/>
    <w:rsid w:val="00E6274E"/>
    <w:rsid w:val="00E6325E"/>
    <w:rsid w:val="00E65E17"/>
    <w:rsid w:val="00E65EE2"/>
    <w:rsid w:val="00E669EB"/>
    <w:rsid w:val="00E66C30"/>
    <w:rsid w:val="00E66D35"/>
    <w:rsid w:val="00E70800"/>
    <w:rsid w:val="00E71682"/>
    <w:rsid w:val="00E71A60"/>
    <w:rsid w:val="00E72EBD"/>
    <w:rsid w:val="00E73346"/>
    <w:rsid w:val="00E7432D"/>
    <w:rsid w:val="00E76D15"/>
    <w:rsid w:val="00E77150"/>
    <w:rsid w:val="00E773C2"/>
    <w:rsid w:val="00E825F1"/>
    <w:rsid w:val="00E82B01"/>
    <w:rsid w:val="00E834F0"/>
    <w:rsid w:val="00E83987"/>
    <w:rsid w:val="00E839E7"/>
    <w:rsid w:val="00E85081"/>
    <w:rsid w:val="00E85A7B"/>
    <w:rsid w:val="00E870F4"/>
    <w:rsid w:val="00E87721"/>
    <w:rsid w:val="00E87CC8"/>
    <w:rsid w:val="00E87F95"/>
    <w:rsid w:val="00E9000C"/>
    <w:rsid w:val="00E9027B"/>
    <w:rsid w:val="00E915C7"/>
    <w:rsid w:val="00E92EBF"/>
    <w:rsid w:val="00E93CB3"/>
    <w:rsid w:val="00E93D9E"/>
    <w:rsid w:val="00E93DDB"/>
    <w:rsid w:val="00E93EB4"/>
    <w:rsid w:val="00E93F5D"/>
    <w:rsid w:val="00E944FA"/>
    <w:rsid w:val="00E95D01"/>
    <w:rsid w:val="00E97901"/>
    <w:rsid w:val="00E97E9C"/>
    <w:rsid w:val="00EA0344"/>
    <w:rsid w:val="00EA148C"/>
    <w:rsid w:val="00EA2447"/>
    <w:rsid w:val="00EA4B9B"/>
    <w:rsid w:val="00EA566B"/>
    <w:rsid w:val="00EA5ADB"/>
    <w:rsid w:val="00EA6F45"/>
    <w:rsid w:val="00EB0F46"/>
    <w:rsid w:val="00EB21E8"/>
    <w:rsid w:val="00EB29E2"/>
    <w:rsid w:val="00EB4A6E"/>
    <w:rsid w:val="00EB699B"/>
    <w:rsid w:val="00EB73DF"/>
    <w:rsid w:val="00EC0574"/>
    <w:rsid w:val="00EC2301"/>
    <w:rsid w:val="00EC2AC5"/>
    <w:rsid w:val="00EC3D98"/>
    <w:rsid w:val="00EC4540"/>
    <w:rsid w:val="00EC67A1"/>
    <w:rsid w:val="00EC691C"/>
    <w:rsid w:val="00EC797B"/>
    <w:rsid w:val="00EC7BF7"/>
    <w:rsid w:val="00EC7EF8"/>
    <w:rsid w:val="00ED2CF4"/>
    <w:rsid w:val="00ED36D5"/>
    <w:rsid w:val="00ED37F0"/>
    <w:rsid w:val="00ED3F99"/>
    <w:rsid w:val="00ED44FE"/>
    <w:rsid w:val="00ED4704"/>
    <w:rsid w:val="00ED67E6"/>
    <w:rsid w:val="00EE128D"/>
    <w:rsid w:val="00EE1653"/>
    <w:rsid w:val="00EE2663"/>
    <w:rsid w:val="00EE32B4"/>
    <w:rsid w:val="00EE3CDC"/>
    <w:rsid w:val="00EE3D69"/>
    <w:rsid w:val="00EE4A1F"/>
    <w:rsid w:val="00EE6796"/>
    <w:rsid w:val="00EE6938"/>
    <w:rsid w:val="00EE78BA"/>
    <w:rsid w:val="00EF020C"/>
    <w:rsid w:val="00EF0ED2"/>
    <w:rsid w:val="00EF1395"/>
    <w:rsid w:val="00EF1593"/>
    <w:rsid w:val="00EF512C"/>
    <w:rsid w:val="00EF5FBC"/>
    <w:rsid w:val="00EF70F8"/>
    <w:rsid w:val="00EF71D3"/>
    <w:rsid w:val="00EF7454"/>
    <w:rsid w:val="00EF7C73"/>
    <w:rsid w:val="00F010EA"/>
    <w:rsid w:val="00F01FF3"/>
    <w:rsid w:val="00F02B2F"/>
    <w:rsid w:val="00F04332"/>
    <w:rsid w:val="00F076DE"/>
    <w:rsid w:val="00F11668"/>
    <w:rsid w:val="00F129A5"/>
    <w:rsid w:val="00F1484A"/>
    <w:rsid w:val="00F16693"/>
    <w:rsid w:val="00F168E8"/>
    <w:rsid w:val="00F17D06"/>
    <w:rsid w:val="00F206ED"/>
    <w:rsid w:val="00F23C04"/>
    <w:rsid w:val="00F244DF"/>
    <w:rsid w:val="00F24EA0"/>
    <w:rsid w:val="00F25823"/>
    <w:rsid w:val="00F27781"/>
    <w:rsid w:val="00F30D0F"/>
    <w:rsid w:val="00F30F15"/>
    <w:rsid w:val="00F329C3"/>
    <w:rsid w:val="00F33A32"/>
    <w:rsid w:val="00F35CAA"/>
    <w:rsid w:val="00F363D9"/>
    <w:rsid w:val="00F37A0D"/>
    <w:rsid w:val="00F401B4"/>
    <w:rsid w:val="00F401D0"/>
    <w:rsid w:val="00F4115D"/>
    <w:rsid w:val="00F416C0"/>
    <w:rsid w:val="00F41802"/>
    <w:rsid w:val="00F419A4"/>
    <w:rsid w:val="00F436C7"/>
    <w:rsid w:val="00F43E94"/>
    <w:rsid w:val="00F43F54"/>
    <w:rsid w:val="00F4457D"/>
    <w:rsid w:val="00F44B2C"/>
    <w:rsid w:val="00F45CCA"/>
    <w:rsid w:val="00F45DA6"/>
    <w:rsid w:val="00F467E7"/>
    <w:rsid w:val="00F46BD3"/>
    <w:rsid w:val="00F478A2"/>
    <w:rsid w:val="00F519E4"/>
    <w:rsid w:val="00F524C2"/>
    <w:rsid w:val="00F55211"/>
    <w:rsid w:val="00F55B3B"/>
    <w:rsid w:val="00F579E8"/>
    <w:rsid w:val="00F61E81"/>
    <w:rsid w:val="00F66671"/>
    <w:rsid w:val="00F71FDB"/>
    <w:rsid w:val="00F72D3E"/>
    <w:rsid w:val="00F75A4C"/>
    <w:rsid w:val="00F76055"/>
    <w:rsid w:val="00F7666C"/>
    <w:rsid w:val="00F7693C"/>
    <w:rsid w:val="00F76BCF"/>
    <w:rsid w:val="00F76F8A"/>
    <w:rsid w:val="00F773B4"/>
    <w:rsid w:val="00F801E1"/>
    <w:rsid w:val="00F80E54"/>
    <w:rsid w:val="00F819CE"/>
    <w:rsid w:val="00F84105"/>
    <w:rsid w:val="00F841FD"/>
    <w:rsid w:val="00F849AE"/>
    <w:rsid w:val="00F85872"/>
    <w:rsid w:val="00F86039"/>
    <w:rsid w:val="00F86635"/>
    <w:rsid w:val="00F86FCE"/>
    <w:rsid w:val="00F90E1B"/>
    <w:rsid w:val="00F9276B"/>
    <w:rsid w:val="00F933E0"/>
    <w:rsid w:val="00F94CC6"/>
    <w:rsid w:val="00F95D73"/>
    <w:rsid w:val="00F960F8"/>
    <w:rsid w:val="00F968BF"/>
    <w:rsid w:val="00F96FB5"/>
    <w:rsid w:val="00F973B7"/>
    <w:rsid w:val="00FA244E"/>
    <w:rsid w:val="00FA2DB3"/>
    <w:rsid w:val="00FA2F71"/>
    <w:rsid w:val="00FA3ED9"/>
    <w:rsid w:val="00FA44BF"/>
    <w:rsid w:val="00FA6FAE"/>
    <w:rsid w:val="00FB09D0"/>
    <w:rsid w:val="00FB1089"/>
    <w:rsid w:val="00FB159F"/>
    <w:rsid w:val="00FB16D9"/>
    <w:rsid w:val="00FB1969"/>
    <w:rsid w:val="00FB2891"/>
    <w:rsid w:val="00FB2D48"/>
    <w:rsid w:val="00FB323F"/>
    <w:rsid w:val="00FB4A13"/>
    <w:rsid w:val="00FB5501"/>
    <w:rsid w:val="00FB6D8E"/>
    <w:rsid w:val="00FC0938"/>
    <w:rsid w:val="00FC181C"/>
    <w:rsid w:val="00FC24A2"/>
    <w:rsid w:val="00FC2E39"/>
    <w:rsid w:val="00FC3927"/>
    <w:rsid w:val="00FC44D9"/>
    <w:rsid w:val="00FC4B77"/>
    <w:rsid w:val="00FC4F7D"/>
    <w:rsid w:val="00FC596E"/>
    <w:rsid w:val="00FC68A2"/>
    <w:rsid w:val="00FC716C"/>
    <w:rsid w:val="00FD137D"/>
    <w:rsid w:val="00FD18D4"/>
    <w:rsid w:val="00FD19D4"/>
    <w:rsid w:val="00FD1C42"/>
    <w:rsid w:val="00FD2A80"/>
    <w:rsid w:val="00FD37E2"/>
    <w:rsid w:val="00FD5115"/>
    <w:rsid w:val="00FE15C5"/>
    <w:rsid w:val="00FE15CC"/>
    <w:rsid w:val="00FE2165"/>
    <w:rsid w:val="00FE269D"/>
    <w:rsid w:val="00FE2B2F"/>
    <w:rsid w:val="00FE4427"/>
    <w:rsid w:val="00FE49E1"/>
    <w:rsid w:val="00FE5530"/>
    <w:rsid w:val="00FE56DA"/>
    <w:rsid w:val="00FF084F"/>
    <w:rsid w:val="00FF0F9E"/>
    <w:rsid w:val="00FF261C"/>
    <w:rsid w:val="00FF5718"/>
    <w:rsid w:val="00FF6253"/>
    <w:rsid w:val="00FF76BB"/>
    <w:rsid w:val="00FF7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D163CF7"/>
  <w15:chartTrackingRefBased/>
  <w15:docId w15:val="{26E3CEF1-2F8C-4E9F-B4D3-ADA35287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Hyperlink" w:uiPriority="99"/>
    <w:lsdException w:name="Strong"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liases w:val="Body"/>
    <w:qFormat/>
    <w:rsid w:val="00DF4776"/>
    <w:pPr>
      <w:widowControl w:val="0"/>
      <w:ind w:firstLineChars="200" w:firstLine="200"/>
      <w:jc w:val="both"/>
    </w:pPr>
    <w:rPr>
      <w:sz w:val="21"/>
    </w:rPr>
  </w:style>
  <w:style w:type="paragraph" w:styleId="1">
    <w:name w:val="heading 1"/>
    <w:aliases w:val="Section"/>
    <w:basedOn w:val="a1"/>
    <w:next w:val="a0"/>
    <w:link w:val="10"/>
    <w:qFormat/>
    <w:rsid w:val="00667DBA"/>
    <w:pPr>
      <w:numPr>
        <w:numId w:val="2"/>
      </w:numPr>
      <w:ind w:leftChars="0" w:firstLineChars="0"/>
      <w:outlineLvl w:val="0"/>
    </w:pPr>
    <w:rPr>
      <w:b/>
      <w:sz w:val="24"/>
    </w:rPr>
  </w:style>
  <w:style w:type="paragraph" w:styleId="2">
    <w:name w:val="heading 2"/>
    <w:aliases w:val="Sub Section"/>
    <w:basedOn w:val="a1"/>
    <w:next w:val="a0"/>
    <w:link w:val="20"/>
    <w:qFormat/>
    <w:rsid w:val="00667DBA"/>
    <w:pPr>
      <w:numPr>
        <w:ilvl w:val="1"/>
        <w:numId w:val="2"/>
      </w:numPr>
      <w:ind w:leftChars="0" w:left="0" w:firstLineChars="0"/>
      <w:outlineLvl w:val="1"/>
    </w:pPr>
    <w:rPr>
      <w:b/>
      <w:bCs/>
    </w:rPr>
  </w:style>
  <w:style w:type="paragraph" w:styleId="3">
    <w:name w:val="heading 3"/>
    <w:aliases w:val="Sub-sub Section"/>
    <w:basedOn w:val="a1"/>
    <w:next w:val="a0"/>
    <w:link w:val="30"/>
    <w:qFormat/>
    <w:rsid w:val="00B26ED1"/>
    <w:pPr>
      <w:keepNext/>
      <w:numPr>
        <w:ilvl w:val="2"/>
        <w:numId w:val="2"/>
      </w:numPr>
      <w:ind w:leftChars="0" w:firstLineChars="0"/>
      <w:outlineLvl w:val="2"/>
    </w:pPr>
    <w:rPr>
      <w:rFonts w:cstheme="majorBidi"/>
    </w:rPr>
  </w:style>
  <w:style w:type="paragraph" w:styleId="4">
    <w:name w:val="heading 4"/>
    <w:aliases w:val="Sub-sub-sub Section"/>
    <w:basedOn w:val="a0"/>
    <w:next w:val="a0"/>
    <w:link w:val="40"/>
    <w:qFormat/>
    <w:rsid w:val="00B26ED1"/>
    <w:pPr>
      <w:keepNext/>
      <w:numPr>
        <w:ilvl w:val="3"/>
        <w:numId w:val="2"/>
      </w:numPr>
      <w:ind w:firstLineChars="0"/>
      <w:outlineLvl w:val="3"/>
    </w:pPr>
    <w:rPr>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pPr>
      <w:tabs>
        <w:tab w:val="center" w:pos="4252"/>
        <w:tab w:val="right" w:pos="8504"/>
      </w:tabs>
      <w:snapToGrid w:val="0"/>
    </w:pPr>
    <w:rPr>
      <w:rFonts w:eastAsia="ｺﾞｼｯｸ"/>
    </w:rPr>
  </w:style>
  <w:style w:type="paragraph" w:styleId="a6">
    <w:name w:val="footer"/>
    <w:basedOn w:val="a0"/>
    <w:pPr>
      <w:tabs>
        <w:tab w:val="center" w:pos="4252"/>
        <w:tab w:val="right" w:pos="8504"/>
      </w:tabs>
      <w:snapToGrid w:val="0"/>
    </w:pPr>
  </w:style>
  <w:style w:type="paragraph" w:styleId="a7">
    <w:name w:val="Closing"/>
    <w:basedOn w:val="a0"/>
    <w:pPr>
      <w:jc w:val="right"/>
    </w:pPr>
    <w:rPr>
      <w:rFonts w:ascii="ｺﾞｼｯｸ" w:eastAsia="ｺﾞｼｯｸ"/>
    </w:rPr>
  </w:style>
  <w:style w:type="paragraph" w:styleId="a8">
    <w:name w:val="Body Text Indent"/>
    <w:basedOn w:val="a0"/>
    <w:link w:val="a9"/>
    <w:unhideWhenUsed/>
    <w:pPr>
      <w:ind w:leftChars="100" w:left="210"/>
    </w:pPr>
    <w:rPr>
      <w:rFonts w:ascii="ｺﾞｼｯｸ" w:eastAsia="ｺﾞｼｯｸ"/>
    </w:rPr>
  </w:style>
  <w:style w:type="character" w:styleId="aa">
    <w:name w:val="page number"/>
    <w:basedOn w:val="a2"/>
  </w:style>
  <w:style w:type="paragraph" w:styleId="21">
    <w:name w:val="Body Text Indent 2"/>
    <w:basedOn w:val="a0"/>
    <w:unhideWhenUsed/>
    <w:pPr>
      <w:ind w:leftChars="200" w:left="420"/>
    </w:pPr>
    <w:rPr>
      <w:rFonts w:ascii="ｺﾞｼｯｸ" w:eastAsia="ｺﾞｼｯｸ"/>
    </w:rPr>
  </w:style>
  <w:style w:type="paragraph" w:styleId="a">
    <w:name w:val="List Bullet"/>
    <w:basedOn w:val="a0"/>
    <w:autoRedefine/>
    <w:pPr>
      <w:numPr>
        <w:numId w:val="1"/>
      </w:numPr>
    </w:pPr>
  </w:style>
  <w:style w:type="character" w:styleId="ab">
    <w:name w:val="Hyperlink"/>
    <w:uiPriority w:val="99"/>
    <w:rPr>
      <w:color w:val="0000FF"/>
      <w:u w:val="single"/>
    </w:rPr>
  </w:style>
  <w:style w:type="character" w:styleId="ac">
    <w:name w:val="FollowedHyperlink"/>
    <w:rPr>
      <w:color w:val="800080"/>
      <w:u w:val="single"/>
    </w:rPr>
  </w:style>
  <w:style w:type="paragraph" w:styleId="31">
    <w:name w:val="Body Text Indent 3"/>
    <w:basedOn w:val="a0"/>
    <w:unhideWhenUsed/>
    <w:pPr>
      <w:ind w:firstLineChars="100" w:firstLine="210"/>
    </w:pPr>
    <w:rPr>
      <w:rFonts w:ascii="ｺﾞｼｯｸ" w:eastAsia="ｺﾞｼｯｸ"/>
    </w:rPr>
  </w:style>
  <w:style w:type="paragraph" w:styleId="Web">
    <w:name w:val="Normal (Web)"/>
    <w:basedOn w:val="a0"/>
    <w:pPr>
      <w:widowControl/>
      <w:spacing w:before="100" w:beforeAutospacing="1" w:after="100" w:afterAutospacing="1"/>
      <w:jc w:val="left"/>
    </w:pPr>
    <w:rPr>
      <w:rFonts w:ascii="ＭＳ 明朝" w:hAnsi="ＭＳ 明朝"/>
      <w:sz w:val="24"/>
    </w:rPr>
  </w:style>
  <w:style w:type="table" w:styleId="ad">
    <w:name w:val="Table Grid"/>
    <w:basedOn w:val="a3"/>
    <w:rsid w:val="009C78F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semiHidden/>
    <w:rsid w:val="007679FE"/>
    <w:rPr>
      <w:sz w:val="18"/>
      <w:szCs w:val="18"/>
    </w:rPr>
  </w:style>
  <w:style w:type="paragraph" w:styleId="af">
    <w:name w:val="annotation text"/>
    <w:basedOn w:val="a0"/>
    <w:semiHidden/>
    <w:rsid w:val="007679FE"/>
    <w:pPr>
      <w:jc w:val="left"/>
    </w:pPr>
  </w:style>
  <w:style w:type="paragraph" w:styleId="af0">
    <w:name w:val="annotation subject"/>
    <w:basedOn w:val="af"/>
    <w:next w:val="af"/>
    <w:semiHidden/>
    <w:rsid w:val="007679FE"/>
    <w:rPr>
      <w:b/>
      <w:bCs/>
    </w:rPr>
  </w:style>
  <w:style w:type="paragraph" w:styleId="af1">
    <w:name w:val="Balloon Text"/>
    <w:basedOn w:val="a0"/>
    <w:semiHidden/>
    <w:rsid w:val="007679FE"/>
    <w:rPr>
      <w:rFonts w:ascii="Arial" w:eastAsia="ＭＳ ゴシック" w:hAnsi="Arial"/>
      <w:sz w:val="18"/>
      <w:szCs w:val="18"/>
    </w:rPr>
  </w:style>
  <w:style w:type="paragraph" w:styleId="11">
    <w:name w:val="toc 1"/>
    <w:basedOn w:val="a0"/>
    <w:next w:val="a0"/>
    <w:autoRedefine/>
    <w:uiPriority w:val="39"/>
    <w:rsid w:val="007C79B3"/>
    <w:pPr>
      <w:autoSpaceDE w:val="0"/>
      <w:autoSpaceDN w:val="0"/>
      <w:adjustRightInd w:val="0"/>
      <w:ind w:left="7320" w:hanging="7320"/>
    </w:pPr>
    <w:rPr>
      <w:rFonts w:ascii="ＭＳ 明朝"/>
      <w:sz w:val="20"/>
    </w:rPr>
  </w:style>
  <w:style w:type="paragraph" w:styleId="af2">
    <w:name w:val="Date"/>
    <w:basedOn w:val="a0"/>
    <w:next w:val="a0"/>
    <w:rsid w:val="007C79B3"/>
    <w:pPr>
      <w:autoSpaceDE w:val="0"/>
      <w:autoSpaceDN w:val="0"/>
      <w:adjustRightInd w:val="0"/>
    </w:pPr>
    <w:rPr>
      <w:rFonts w:ascii="ＭＳ 明朝"/>
      <w:sz w:val="20"/>
    </w:rPr>
  </w:style>
  <w:style w:type="paragraph" w:styleId="af3">
    <w:name w:val="Body Text"/>
    <w:basedOn w:val="a0"/>
    <w:link w:val="af4"/>
    <w:rsid w:val="00840511"/>
  </w:style>
  <w:style w:type="paragraph" w:styleId="HTML">
    <w:name w:val="HTML Preformatted"/>
    <w:basedOn w:val="a0"/>
    <w:link w:val="HTML0"/>
    <w:uiPriority w:val="99"/>
    <w:rsid w:val="006F70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rPr>
  </w:style>
  <w:style w:type="paragraph" w:styleId="af5">
    <w:name w:val="footnote text"/>
    <w:basedOn w:val="a0"/>
    <w:link w:val="af6"/>
    <w:rsid w:val="00535799"/>
    <w:pPr>
      <w:snapToGrid w:val="0"/>
      <w:jc w:val="left"/>
    </w:pPr>
  </w:style>
  <w:style w:type="character" w:customStyle="1" w:styleId="af6">
    <w:name w:val="脚注文字列 (文字)"/>
    <w:basedOn w:val="a2"/>
    <w:link w:val="af5"/>
    <w:rsid w:val="00535799"/>
    <w:rPr>
      <w:kern w:val="2"/>
      <w:sz w:val="21"/>
      <w:szCs w:val="24"/>
    </w:rPr>
  </w:style>
  <w:style w:type="character" w:styleId="af7">
    <w:name w:val="footnote reference"/>
    <w:basedOn w:val="a2"/>
    <w:rsid w:val="00535799"/>
    <w:rPr>
      <w:vertAlign w:val="superscript"/>
    </w:rPr>
  </w:style>
  <w:style w:type="character" w:customStyle="1" w:styleId="HTML0">
    <w:name w:val="HTML 書式付き (文字)"/>
    <w:basedOn w:val="a2"/>
    <w:link w:val="HTML"/>
    <w:uiPriority w:val="99"/>
    <w:rsid w:val="00535799"/>
    <w:rPr>
      <w:rFonts w:ascii="ＭＳ ゴシック" w:eastAsia="ＭＳ ゴシック" w:hAnsi="ＭＳ ゴシック" w:cs="ＭＳ ゴシック"/>
      <w:sz w:val="24"/>
      <w:szCs w:val="24"/>
    </w:rPr>
  </w:style>
  <w:style w:type="character" w:customStyle="1" w:styleId="12">
    <w:name w:val="未解決のメンション1"/>
    <w:basedOn w:val="a2"/>
    <w:uiPriority w:val="99"/>
    <w:semiHidden/>
    <w:unhideWhenUsed/>
    <w:rsid w:val="00B81677"/>
    <w:rPr>
      <w:color w:val="605E5C"/>
      <w:shd w:val="clear" w:color="auto" w:fill="E1DFDD"/>
    </w:rPr>
  </w:style>
  <w:style w:type="paragraph" w:styleId="a1">
    <w:name w:val="List Paragraph"/>
    <w:basedOn w:val="a0"/>
    <w:link w:val="af8"/>
    <w:rsid w:val="00977FC3"/>
    <w:pPr>
      <w:ind w:leftChars="400" w:left="840"/>
    </w:pPr>
  </w:style>
  <w:style w:type="character" w:customStyle="1" w:styleId="10">
    <w:name w:val="見出し 1 (文字)"/>
    <w:aliases w:val="Section (文字)"/>
    <w:basedOn w:val="a2"/>
    <w:link w:val="1"/>
    <w:rsid w:val="00667DBA"/>
    <w:rPr>
      <w:b/>
      <w:sz w:val="24"/>
    </w:rPr>
  </w:style>
  <w:style w:type="paragraph" w:customStyle="1" w:styleId="Abstract">
    <w:name w:val="Abstract"/>
    <w:basedOn w:val="a0"/>
    <w:link w:val="Abstract0"/>
    <w:qFormat/>
    <w:rsid w:val="00977FC3"/>
    <w:pPr>
      <w:ind w:firstLine="425"/>
    </w:pPr>
    <w:rPr>
      <w:rFonts w:eastAsia="Times New Roman"/>
    </w:rPr>
  </w:style>
  <w:style w:type="paragraph" w:styleId="af9">
    <w:name w:val="Title"/>
    <w:aliases w:val="Title"/>
    <w:basedOn w:val="a0"/>
    <w:next w:val="a0"/>
    <w:link w:val="afa"/>
    <w:qFormat/>
    <w:rsid w:val="003D4518"/>
    <w:pPr>
      <w:spacing w:before="240" w:after="120"/>
      <w:jc w:val="center"/>
      <w:outlineLvl w:val="0"/>
    </w:pPr>
    <w:rPr>
      <w:rFonts w:cstheme="majorBidi"/>
      <w:b/>
      <w:sz w:val="28"/>
      <w:szCs w:val="32"/>
    </w:rPr>
  </w:style>
  <w:style w:type="character" w:customStyle="1" w:styleId="Abstract0">
    <w:name w:val="Abstract (文字)"/>
    <w:basedOn w:val="a2"/>
    <w:link w:val="Abstract"/>
    <w:rsid w:val="00977FC3"/>
    <w:rPr>
      <w:rFonts w:ascii="Times New Roman" w:eastAsia="Times New Roman" w:hAnsi="Times New Roman"/>
      <w:kern w:val="2"/>
      <w:sz w:val="21"/>
      <w:szCs w:val="24"/>
    </w:rPr>
  </w:style>
  <w:style w:type="character" w:customStyle="1" w:styleId="af4">
    <w:name w:val="本文 (文字)"/>
    <w:basedOn w:val="a2"/>
    <w:link w:val="af3"/>
    <w:rsid w:val="003D4518"/>
  </w:style>
  <w:style w:type="character" w:customStyle="1" w:styleId="a9">
    <w:name w:val="本文インデント (文字)"/>
    <w:basedOn w:val="a2"/>
    <w:link w:val="a8"/>
    <w:rsid w:val="003D4518"/>
    <w:rPr>
      <w:rFonts w:ascii="ｺﾞｼｯｸ" w:eastAsia="ｺﾞｼｯｸ"/>
    </w:rPr>
  </w:style>
  <w:style w:type="character" w:customStyle="1" w:styleId="afa">
    <w:name w:val="表題 (文字)"/>
    <w:aliases w:val="Title (文字)"/>
    <w:basedOn w:val="a2"/>
    <w:link w:val="af9"/>
    <w:rsid w:val="003D4518"/>
    <w:rPr>
      <w:rFonts w:cstheme="majorBidi"/>
      <w:b/>
      <w:sz w:val="28"/>
      <w:szCs w:val="32"/>
    </w:rPr>
  </w:style>
  <w:style w:type="paragraph" w:styleId="afb">
    <w:name w:val="Subtitle"/>
    <w:aliases w:val="Sub Title"/>
    <w:basedOn w:val="a0"/>
    <w:next w:val="a0"/>
    <w:link w:val="afc"/>
    <w:qFormat/>
    <w:rsid w:val="003D4518"/>
    <w:pPr>
      <w:jc w:val="center"/>
      <w:outlineLvl w:val="1"/>
    </w:pPr>
    <w:rPr>
      <w:rFonts w:cstheme="minorBidi"/>
      <w:b/>
      <w:sz w:val="24"/>
      <w:szCs w:val="24"/>
    </w:rPr>
  </w:style>
  <w:style w:type="paragraph" w:customStyle="1" w:styleId="Authors">
    <w:name w:val="Authors"/>
    <w:basedOn w:val="a0"/>
    <w:link w:val="Authors0"/>
    <w:qFormat/>
    <w:rsid w:val="00BE3A6E"/>
    <w:pPr>
      <w:jc w:val="center"/>
    </w:pPr>
  </w:style>
  <w:style w:type="character" w:customStyle="1" w:styleId="af8">
    <w:name w:val="リスト段落 (文字)"/>
    <w:basedOn w:val="a2"/>
    <w:link w:val="a1"/>
    <w:uiPriority w:val="34"/>
    <w:rsid w:val="00AA630B"/>
    <w:rPr>
      <w:kern w:val="2"/>
      <w:sz w:val="21"/>
      <w:szCs w:val="24"/>
    </w:rPr>
  </w:style>
  <w:style w:type="character" w:customStyle="1" w:styleId="afc">
    <w:name w:val="副題 (文字)"/>
    <w:aliases w:val="Sub Title (文字)"/>
    <w:basedOn w:val="a2"/>
    <w:link w:val="afb"/>
    <w:rsid w:val="003D4518"/>
    <w:rPr>
      <w:rFonts w:cstheme="minorBidi"/>
      <w:b/>
      <w:sz w:val="24"/>
      <w:szCs w:val="24"/>
    </w:rPr>
  </w:style>
  <w:style w:type="character" w:customStyle="1" w:styleId="30">
    <w:name w:val="見出し 3 (文字)"/>
    <w:aliases w:val="Sub-sub Section (文字)"/>
    <w:basedOn w:val="a2"/>
    <w:link w:val="3"/>
    <w:rsid w:val="00B26ED1"/>
    <w:rPr>
      <w:rFonts w:cstheme="majorBidi"/>
      <w:sz w:val="21"/>
    </w:rPr>
  </w:style>
  <w:style w:type="character" w:customStyle="1" w:styleId="Authors0">
    <w:name w:val="Authors (文字)"/>
    <w:basedOn w:val="a2"/>
    <w:link w:val="Authors"/>
    <w:rsid w:val="00BE3A6E"/>
    <w:rPr>
      <w:sz w:val="21"/>
    </w:rPr>
  </w:style>
  <w:style w:type="character" w:customStyle="1" w:styleId="20">
    <w:name w:val="見出し 2 (文字)"/>
    <w:aliases w:val="Sub Section (文字)"/>
    <w:basedOn w:val="a2"/>
    <w:link w:val="2"/>
    <w:rsid w:val="00667DBA"/>
    <w:rPr>
      <w:b/>
      <w:bCs/>
      <w:sz w:val="21"/>
    </w:rPr>
  </w:style>
  <w:style w:type="character" w:customStyle="1" w:styleId="40">
    <w:name w:val="見出し 4 (文字)"/>
    <w:aliases w:val="Sub-sub-sub Section (文字)"/>
    <w:basedOn w:val="a2"/>
    <w:link w:val="4"/>
    <w:rsid w:val="00B26ED1"/>
    <w:rPr>
      <w:bCs/>
      <w:sz w:val="21"/>
    </w:rPr>
  </w:style>
  <w:style w:type="paragraph" w:styleId="afd">
    <w:name w:val="TOC Heading"/>
    <w:basedOn w:val="1"/>
    <w:next w:val="a0"/>
    <w:uiPriority w:val="39"/>
    <w:unhideWhenUsed/>
    <w:qFormat/>
    <w:rsid w:val="00DF4776"/>
    <w:pPr>
      <w:keepNext/>
      <w:keepLines/>
      <w:widowControl/>
      <w:numPr>
        <w:numId w:val="0"/>
      </w:numPr>
      <w:spacing w:before="240" w:line="259" w:lineRule="auto"/>
      <w:jc w:val="left"/>
      <w:outlineLvl w:val="9"/>
    </w:pPr>
    <w:rPr>
      <w:rFonts w:asciiTheme="majorHAnsi" w:eastAsiaTheme="majorEastAsia" w:hAnsiTheme="majorHAnsi" w:cstheme="majorBidi"/>
      <w:b w:val="0"/>
      <w:bCs/>
      <w:color w:val="2E74B5" w:themeColor="accent1" w:themeShade="BF"/>
      <w:sz w:val="32"/>
      <w:szCs w:val="32"/>
    </w:rPr>
  </w:style>
  <w:style w:type="paragraph" w:styleId="22">
    <w:name w:val="toc 2"/>
    <w:basedOn w:val="a0"/>
    <w:next w:val="a0"/>
    <w:autoRedefine/>
    <w:uiPriority w:val="39"/>
    <w:unhideWhenUsed/>
    <w:rsid w:val="00DF4776"/>
    <w:pPr>
      <w:widowControl/>
      <w:spacing w:after="100" w:line="259" w:lineRule="auto"/>
      <w:ind w:left="220"/>
      <w:jc w:val="left"/>
    </w:pPr>
    <w:rPr>
      <w:rFonts w:asciiTheme="minorHAnsi" w:eastAsiaTheme="minorEastAsia" w:hAnsiTheme="minorHAnsi"/>
      <w:sz w:val="22"/>
      <w:szCs w:val="22"/>
    </w:rPr>
  </w:style>
  <w:style w:type="paragraph" w:styleId="32">
    <w:name w:val="toc 3"/>
    <w:basedOn w:val="a0"/>
    <w:next w:val="a0"/>
    <w:autoRedefine/>
    <w:uiPriority w:val="39"/>
    <w:unhideWhenUsed/>
    <w:rsid w:val="00DF4776"/>
    <w:pPr>
      <w:widowControl/>
      <w:spacing w:after="100" w:line="259" w:lineRule="auto"/>
      <w:ind w:left="440"/>
      <w:jc w:val="left"/>
    </w:pPr>
    <w:rPr>
      <w:rFonts w:asciiTheme="minorHAnsi" w:eastAsiaTheme="minorEastAsia" w:hAnsiTheme="minorHAnsi"/>
      <w:sz w:val="22"/>
      <w:szCs w:val="22"/>
    </w:rPr>
  </w:style>
  <w:style w:type="paragraph" w:styleId="afe">
    <w:name w:val="endnote text"/>
    <w:basedOn w:val="a0"/>
    <w:link w:val="aff"/>
    <w:rsid w:val="00A52D51"/>
    <w:pPr>
      <w:snapToGrid w:val="0"/>
      <w:jc w:val="left"/>
    </w:pPr>
  </w:style>
  <w:style w:type="character" w:customStyle="1" w:styleId="aff">
    <w:name w:val="文末脚注文字列 (文字)"/>
    <w:basedOn w:val="a2"/>
    <w:link w:val="afe"/>
    <w:rsid w:val="00A52D51"/>
    <w:rPr>
      <w:sz w:val="21"/>
    </w:rPr>
  </w:style>
  <w:style w:type="character" w:styleId="aff0">
    <w:name w:val="endnote reference"/>
    <w:basedOn w:val="a2"/>
    <w:rsid w:val="00A52D51"/>
    <w:rPr>
      <w:vertAlign w:val="superscript"/>
    </w:rPr>
  </w:style>
  <w:style w:type="paragraph" w:customStyle="1" w:styleId="UnnSection">
    <w:name w:val="Unn. Section"/>
    <w:basedOn w:val="Abstract"/>
    <w:link w:val="UnnSection0"/>
    <w:qFormat/>
    <w:rsid w:val="00265476"/>
    <w:pPr>
      <w:ind w:firstLineChars="0" w:firstLine="0"/>
    </w:pPr>
    <w:rPr>
      <w:rFonts w:eastAsia="ｺﾞｼｯｸ"/>
      <w:b/>
      <w:bCs/>
      <w:kern w:val="2"/>
      <w:sz w:val="24"/>
      <w:szCs w:val="24"/>
    </w:rPr>
  </w:style>
  <w:style w:type="character" w:customStyle="1" w:styleId="UnnSection0">
    <w:name w:val="Unn. Section (文字)"/>
    <w:basedOn w:val="Abstract0"/>
    <w:link w:val="UnnSection"/>
    <w:rsid w:val="00265476"/>
    <w:rPr>
      <w:rFonts w:ascii="Times New Roman" w:eastAsia="ｺﾞｼｯｸ" w:hAnsi="Times New Roman"/>
      <w:b/>
      <w:bCs/>
      <w:kern w:val="2"/>
      <w:sz w:val="24"/>
      <w:szCs w:val="24"/>
    </w:rPr>
  </w:style>
  <w:style w:type="character" w:styleId="aff1">
    <w:name w:val="Placeholder Text"/>
    <w:basedOn w:val="a2"/>
    <w:uiPriority w:val="99"/>
    <w:semiHidden/>
    <w:rsid w:val="004567ED"/>
    <w:rPr>
      <w:color w:val="808080"/>
    </w:rPr>
  </w:style>
  <w:style w:type="paragraph" w:styleId="aff2">
    <w:name w:val="caption"/>
    <w:basedOn w:val="a0"/>
    <w:next w:val="a0"/>
    <w:unhideWhenUsed/>
    <w:qFormat/>
    <w:rsid w:val="00A518F4"/>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240">
      <w:bodyDiv w:val="1"/>
      <w:marLeft w:val="0"/>
      <w:marRight w:val="0"/>
      <w:marTop w:val="0"/>
      <w:marBottom w:val="0"/>
      <w:divBdr>
        <w:top w:val="none" w:sz="0" w:space="0" w:color="auto"/>
        <w:left w:val="none" w:sz="0" w:space="0" w:color="auto"/>
        <w:bottom w:val="none" w:sz="0" w:space="0" w:color="auto"/>
        <w:right w:val="none" w:sz="0" w:space="0" w:color="auto"/>
      </w:divBdr>
    </w:div>
    <w:div w:id="348796833">
      <w:bodyDiv w:val="1"/>
      <w:marLeft w:val="0"/>
      <w:marRight w:val="0"/>
      <w:marTop w:val="0"/>
      <w:marBottom w:val="0"/>
      <w:divBdr>
        <w:top w:val="none" w:sz="0" w:space="0" w:color="auto"/>
        <w:left w:val="none" w:sz="0" w:space="0" w:color="auto"/>
        <w:bottom w:val="none" w:sz="0" w:space="0" w:color="auto"/>
        <w:right w:val="none" w:sz="0" w:space="0" w:color="auto"/>
      </w:divBdr>
    </w:div>
    <w:div w:id="550776628">
      <w:bodyDiv w:val="1"/>
      <w:marLeft w:val="0"/>
      <w:marRight w:val="0"/>
      <w:marTop w:val="0"/>
      <w:marBottom w:val="0"/>
      <w:divBdr>
        <w:top w:val="none" w:sz="0" w:space="0" w:color="auto"/>
        <w:left w:val="none" w:sz="0" w:space="0" w:color="auto"/>
        <w:bottom w:val="none" w:sz="0" w:space="0" w:color="auto"/>
        <w:right w:val="none" w:sz="0" w:space="0" w:color="auto"/>
      </w:divBdr>
    </w:div>
    <w:div w:id="628823832">
      <w:bodyDiv w:val="1"/>
      <w:marLeft w:val="0"/>
      <w:marRight w:val="0"/>
      <w:marTop w:val="0"/>
      <w:marBottom w:val="0"/>
      <w:divBdr>
        <w:top w:val="none" w:sz="0" w:space="0" w:color="auto"/>
        <w:left w:val="none" w:sz="0" w:space="0" w:color="auto"/>
        <w:bottom w:val="none" w:sz="0" w:space="0" w:color="auto"/>
        <w:right w:val="none" w:sz="0" w:space="0" w:color="auto"/>
      </w:divBdr>
    </w:div>
    <w:div w:id="938637768">
      <w:bodyDiv w:val="1"/>
      <w:marLeft w:val="0"/>
      <w:marRight w:val="0"/>
      <w:marTop w:val="0"/>
      <w:marBottom w:val="0"/>
      <w:divBdr>
        <w:top w:val="none" w:sz="0" w:space="0" w:color="auto"/>
        <w:left w:val="none" w:sz="0" w:space="0" w:color="auto"/>
        <w:bottom w:val="none" w:sz="0" w:space="0" w:color="auto"/>
        <w:right w:val="none" w:sz="0" w:space="0" w:color="auto"/>
      </w:divBdr>
    </w:div>
    <w:div w:id="1087119889">
      <w:bodyDiv w:val="1"/>
      <w:marLeft w:val="0"/>
      <w:marRight w:val="0"/>
      <w:marTop w:val="0"/>
      <w:marBottom w:val="0"/>
      <w:divBdr>
        <w:top w:val="none" w:sz="0" w:space="0" w:color="auto"/>
        <w:left w:val="none" w:sz="0" w:space="0" w:color="auto"/>
        <w:bottom w:val="none" w:sz="0" w:space="0" w:color="auto"/>
        <w:right w:val="none" w:sz="0" w:space="0" w:color="auto"/>
      </w:divBdr>
    </w:div>
    <w:div w:id="1246913701">
      <w:bodyDiv w:val="1"/>
      <w:marLeft w:val="0"/>
      <w:marRight w:val="0"/>
      <w:marTop w:val="0"/>
      <w:marBottom w:val="0"/>
      <w:divBdr>
        <w:top w:val="none" w:sz="0" w:space="0" w:color="auto"/>
        <w:left w:val="none" w:sz="0" w:space="0" w:color="auto"/>
        <w:bottom w:val="none" w:sz="0" w:space="0" w:color="auto"/>
        <w:right w:val="none" w:sz="0" w:space="0" w:color="auto"/>
      </w:divBdr>
    </w:div>
    <w:div w:id="125261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5B0B024-91BE-4DCE-A6FD-6B106880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3287</TotalTime>
  <Pages>4</Pages>
  <Words>994</Words>
  <Characters>5666</Characters>
  <Application>Microsoft Office Word</Application>
  <DocSecurity>0</DocSecurity>
  <Lines>47</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「外部性研究」に関する予備調査　(その１)</vt:lpstr>
      <vt:lpstr>「外部性研究」に関する予備調査　(その１)　　</vt:lpstr>
    </vt:vector>
  </TitlesOfParts>
  <Company>Microsoft</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「外部性研究」に関する予備調査　(その１)</dc:title>
  <dc:subject/>
  <dc:creator>既定</dc:creator>
  <cp:keywords/>
  <cp:lastModifiedBy>KAWASE SHOICHIRO</cp:lastModifiedBy>
  <cp:revision>30</cp:revision>
  <cp:lastPrinted>2007-03-16T04:13:00Z</cp:lastPrinted>
  <dcterms:created xsi:type="dcterms:W3CDTF">2020-11-20T03:19:00Z</dcterms:created>
  <dcterms:modified xsi:type="dcterms:W3CDTF">2021-03-29T01:22:00Z</dcterms:modified>
</cp:coreProperties>
</file>